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tbl>
      <w:tblPr>
        <w:tblpPr w:leftFromText="180" w:rightFromText="180" w:vertAnchor="text" w:horzAnchor="margin" w:tblpY="-8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438"/>
        <w:gridCol w:w="3330"/>
        <w:gridCol w:w="2610"/>
        <w:gridCol w:w="5238"/>
      </w:tblGrid>
      <w:tr w:rsidR="00D30F69" w:rsidRPr="000B3389" w14:paraId="0776C7D1" w14:textId="77777777" w:rsidTr="007C30BC">
        <w:trPr>
          <w:trHeight w:val="140"/>
        </w:trPr>
        <w:tc>
          <w:tcPr>
            <w:tcW w:w="14616" w:type="dxa"/>
            <w:gridSpan w:val="4"/>
            <w:shd w:val="clear" w:color="auto" w:fill="000000"/>
          </w:tcPr>
          <w:p w14:paraId="1F5B4244" w14:textId="60433035" w:rsidR="00D30F69" w:rsidRDefault="00D30F69" w:rsidP="00FB2C0F">
            <w:pPr>
              <w:spacing w:after="0" w:line="240" w:lineRule="auto"/>
              <w:jc w:val="center"/>
            </w:pPr>
            <w:bookmarkStart w:id="0" w:name="_GoBack"/>
            <w:bookmarkEnd w:id="0"/>
            <w:r w:rsidRPr="000B3389">
              <w:br w:type="page"/>
            </w:r>
            <w:bookmarkStart w:id="1" w:name="Stage_1"/>
            <w:r w:rsidRPr="000B3389">
              <w:t>Stage 1</w:t>
            </w:r>
            <w:bookmarkEnd w:id="1"/>
            <w:r w:rsidR="00FB2C0F">
              <w:t>: Examine and Unpack Standards</w:t>
            </w:r>
          </w:p>
          <w:p w14:paraId="0C8939B0" w14:textId="0B09E4B4" w:rsidR="00D34BCD" w:rsidRPr="000B3389" w:rsidRDefault="00D34BCD" w:rsidP="0016609C">
            <w:pPr>
              <w:spacing w:after="0" w:line="240" w:lineRule="auto"/>
              <w:jc w:val="center"/>
              <w:rPr>
                <w:rFonts w:asciiTheme="minorHAnsi" w:hAnsiTheme="minorHAnsi"/>
                <w:b/>
              </w:rPr>
            </w:pPr>
            <w:r>
              <w:rPr>
                <w:rFonts w:cs="Calibri"/>
                <w:b/>
                <w:bCs/>
                <w:color w:val="FFFFFF"/>
                <w:sz w:val="19"/>
                <w:szCs w:val="19"/>
                <w:lang w:eastAsia="en-US"/>
              </w:rPr>
              <w:t xml:space="preserve">These unpacked standards are </w:t>
            </w:r>
            <w:r>
              <w:rPr>
                <w:rFonts w:cs="Calibri"/>
                <w:b/>
                <w:bCs/>
                <w:i/>
                <w:iCs/>
                <w:color w:val="FFFFFF"/>
                <w:sz w:val="19"/>
                <w:szCs w:val="19"/>
                <w:lang w:eastAsia="en-US"/>
              </w:rPr>
              <w:t xml:space="preserve">expected </w:t>
            </w:r>
            <w:r>
              <w:rPr>
                <w:rFonts w:cs="Calibri"/>
                <w:b/>
                <w:bCs/>
                <w:color w:val="FFFFFF"/>
                <w:sz w:val="19"/>
                <w:szCs w:val="19"/>
                <w:lang w:eastAsia="en-US"/>
              </w:rPr>
              <w:t>in every Durham Public Schools classroom.</w:t>
            </w:r>
          </w:p>
        </w:tc>
      </w:tr>
      <w:tr w:rsidR="00BF6D99" w:rsidRPr="000B3389" w14:paraId="002CB829" w14:textId="77777777" w:rsidTr="00EB05EA">
        <w:trPr>
          <w:trHeight w:val="140"/>
        </w:trPr>
        <w:tc>
          <w:tcPr>
            <w:tcW w:w="3438" w:type="dxa"/>
            <w:vMerge w:val="restart"/>
          </w:tcPr>
          <w:p w14:paraId="12B32486" w14:textId="4874597B" w:rsidR="00D00DD0" w:rsidRPr="00EB05EA" w:rsidRDefault="00EB1C0E" w:rsidP="0016609C">
            <w:pPr>
              <w:tabs>
                <w:tab w:val="right" w:pos="3960"/>
              </w:tabs>
              <w:spacing w:after="0" w:line="240" w:lineRule="auto"/>
              <w:rPr>
                <w:rFonts w:asciiTheme="minorHAnsi" w:hAnsiTheme="minorHAnsi"/>
                <w:b/>
                <w:sz w:val="20"/>
                <w:szCs w:val="20"/>
              </w:rPr>
            </w:pPr>
            <w:bookmarkStart w:id="2" w:name="Standards"/>
            <w:bookmarkStart w:id="3" w:name="Focus_Standards"/>
            <w:r w:rsidRPr="00EB05EA">
              <w:rPr>
                <w:rFonts w:asciiTheme="minorHAnsi" w:hAnsiTheme="minorHAnsi"/>
                <w:b/>
                <w:sz w:val="20"/>
                <w:szCs w:val="20"/>
              </w:rPr>
              <w:t xml:space="preserve">UNIT </w:t>
            </w:r>
            <w:r w:rsidR="00320B8B" w:rsidRPr="00EB05EA">
              <w:rPr>
                <w:rFonts w:asciiTheme="minorHAnsi" w:hAnsiTheme="minorHAnsi"/>
                <w:b/>
                <w:sz w:val="20"/>
                <w:szCs w:val="20"/>
              </w:rPr>
              <w:t xml:space="preserve">FOCUS </w:t>
            </w:r>
            <w:r w:rsidRPr="00EB05EA">
              <w:rPr>
                <w:rFonts w:asciiTheme="minorHAnsi" w:hAnsiTheme="minorHAnsi"/>
                <w:b/>
                <w:sz w:val="20"/>
                <w:szCs w:val="20"/>
              </w:rPr>
              <w:t>STANDARDS</w:t>
            </w:r>
            <w:bookmarkEnd w:id="2"/>
            <w:bookmarkEnd w:id="3"/>
          </w:p>
          <w:p w14:paraId="72DC5D36" w14:textId="219308F0" w:rsidR="00EB1C0E" w:rsidRPr="00EB05EA" w:rsidRDefault="00D00DD0" w:rsidP="0016609C">
            <w:pPr>
              <w:tabs>
                <w:tab w:val="right" w:pos="3960"/>
              </w:tabs>
              <w:spacing w:after="0" w:line="240" w:lineRule="auto"/>
              <w:rPr>
                <w:rFonts w:asciiTheme="minorHAnsi" w:hAnsiTheme="minorHAnsi"/>
                <w:b/>
                <w:sz w:val="20"/>
                <w:szCs w:val="20"/>
              </w:rPr>
            </w:pPr>
            <w:r w:rsidRPr="00EB05EA">
              <w:rPr>
                <w:rFonts w:asciiTheme="minorHAnsi" w:hAnsiTheme="minorHAnsi"/>
                <w:b/>
                <w:sz w:val="20"/>
                <w:szCs w:val="20"/>
              </w:rPr>
              <w:t>Social Studies</w:t>
            </w:r>
            <w:r w:rsidR="00EB1C0E" w:rsidRPr="00EB05EA">
              <w:rPr>
                <w:rFonts w:asciiTheme="minorHAnsi" w:hAnsiTheme="minorHAnsi"/>
                <w:b/>
                <w:sz w:val="20"/>
                <w:szCs w:val="20"/>
              </w:rPr>
              <w:tab/>
            </w:r>
          </w:p>
          <w:p w14:paraId="0A94C94D" w14:textId="4E3C744C" w:rsidR="00515B90" w:rsidRPr="00EB05EA" w:rsidRDefault="00E76F51" w:rsidP="00515B90">
            <w:pPr>
              <w:autoSpaceDE w:val="0"/>
              <w:autoSpaceDN w:val="0"/>
              <w:adjustRightInd w:val="0"/>
              <w:spacing w:after="0" w:line="240" w:lineRule="auto"/>
              <w:rPr>
                <w:rFonts w:asciiTheme="minorHAnsi" w:hAnsiTheme="minorHAnsi" w:cs="Calibri"/>
                <w:sz w:val="20"/>
                <w:szCs w:val="20"/>
                <w:lang w:eastAsia="en-US"/>
              </w:rPr>
            </w:pPr>
            <w:r w:rsidRPr="00EB05EA">
              <w:rPr>
                <w:rFonts w:asciiTheme="minorHAnsi" w:hAnsiTheme="minorHAnsi" w:cs="Calibri"/>
                <w:sz w:val="20"/>
                <w:szCs w:val="20"/>
                <w:lang w:eastAsia="en-US"/>
              </w:rPr>
              <w:t>8</w:t>
            </w:r>
            <w:r w:rsidRPr="00EB05EA">
              <w:rPr>
                <w:rFonts w:asciiTheme="minorHAnsi" w:hAnsiTheme="minorHAnsi"/>
                <w:sz w:val="20"/>
                <w:szCs w:val="20"/>
              </w:rPr>
              <w:t xml:space="preserve">.H.2.2 </w:t>
            </w:r>
            <w:r w:rsidR="00397259" w:rsidRPr="00EB05EA">
              <w:rPr>
                <w:rFonts w:asciiTheme="minorHAnsi" w:hAnsiTheme="minorHAnsi"/>
                <w:sz w:val="20"/>
                <w:szCs w:val="20"/>
              </w:rPr>
              <w:t xml:space="preserve">- </w:t>
            </w:r>
            <w:r w:rsidRPr="00EB05EA">
              <w:rPr>
                <w:rFonts w:asciiTheme="minorHAnsi" w:hAnsiTheme="minorHAnsi"/>
                <w:sz w:val="20"/>
                <w:szCs w:val="20"/>
              </w:rPr>
              <w:t>Summarize how leadership and citizen actions influenced the outcome of key conflicts in North Carolina and the United States</w:t>
            </w:r>
          </w:p>
          <w:p w14:paraId="08FB4F57" w14:textId="004665A6" w:rsidR="00515B90" w:rsidRPr="00EB05EA" w:rsidRDefault="00E76F51" w:rsidP="00515B90">
            <w:pPr>
              <w:autoSpaceDE w:val="0"/>
              <w:autoSpaceDN w:val="0"/>
              <w:adjustRightInd w:val="0"/>
              <w:spacing w:after="0" w:line="240" w:lineRule="auto"/>
              <w:rPr>
                <w:rFonts w:asciiTheme="minorHAnsi" w:hAnsiTheme="minorHAnsi" w:cs="Calibri"/>
                <w:sz w:val="20"/>
                <w:szCs w:val="20"/>
                <w:lang w:eastAsia="en-US"/>
              </w:rPr>
            </w:pPr>
            <w:r w:rsidRPr="00EB05EA">
              <w:rPr>
                <w:rFonts w:asciiTheme="minorHAnsi" w:hAnsiTheme="minorHAnsi"/>
                <w:sz w:val="20"/>
                <w:szCs w:val="20"/>
              </w:rPr>
              <w:t xml:space="preserve">8.H.3.3 </w:t>
            </w:r>
            <w:r w:rsidR="00397259" w:rsidRPr="00EB05EA">
              <w:rPr>
                <w:rFonts w:asciiTheme="minorHAnsi" w:hAnsiTheme="minorHAnsi"/>
                <w:sz w:val="20"/>
                <w:szCs w:val="20"/>
              </w:rPr>
              <w:t xml:space="preserve">- </w:t>
            </w:r>
            <w:r w:rsidRPr="00EB05EA">
              <w:rPr>
                <w:rFonts w:asciiTheme="minorHAnsi" w:hAnsiTheme="minorHAnsi"/>
                <w:sz w:val="20"/>
                <w:szCs w:val="20"/>
              </w:rPr>
              <w:t>Explain how individuals and groups have influenced economic, political and social change in North Carolina and the United States</w:t>
            </w:r>
          </w:p>
          <w:p w14:paraId="7D08593B" w14:textId="27B64335" w:rsidR="00F0696E" w:rsidRPr="00EB05EA" w:rsidRDefault="00F0696E" w:rsidP="00515B90">
            <w:pPr>
              <w:autoSpaceDE w:val="0"/>
              <w:autoSpaceDN w:val="0"/>
              <w:adjustRightInd w:val="0"/>
              <w:spacing w:after="0" w:line="240" w:lineRule="auto"/>
              <w:rPr>
                <w:rFonts w:asciiTheme="minorHAnsi" w:hAnsiTheme="minorHAnsi" w:cs="Calibri"/>
                <w:sz w:val="20"/>
                <w:szCs w:val="20"/>
                <w:lang w:eastAsia="en-US"/>
              </w:rPr>
            </w:pPr>
            <w:r w:rsidRPr="00EB05EA">
              <w:rPr>
                <w:rFonts w:asciiTheme="minorHAnsi" w:hAnsiTheme="minorHAnsi"/>
                <w:sz w:val="20"/>
                <w:szCs w:val="20"/>
              </w:rPr>
              <w:t xml:space="preserve">8.C&amp;G.2.2 </w:t>
            </w:r>
            <w:r w:rsidR="00397259" w:rsidRPr="00EB05EA">
              <w:rPr>
                <w:rFonts w:asciiTheme="minorHAnsi" w:hAnsiTheme="minorHAnsi"/>
                <w:sz w:val="20"/>
                <w:szCs w:val="20"/>
              </w:rPr>
              <w:t xml:space="preserve">- </w:t>
            </w:r>
            <w:r w:rsidRPr="00EB05EA">
              <w:rPr>
                <w:rFonts w:asciiTheme="minorHAnsi" w:hAnsiTheme="minorHAnsi"/>
                <w:sz w:val="20"/>
                <w:szCs w:val="20"/>
              </w:rPr>
              <w:t>Analyze issues pursued through active citizen campaigns for change (e.g. voting rights and access to education, housing and employment).</w:t>
            </w:r>
          </w:p>
          <w:p w14:paraId="539E8171" w14:textId="163D210C" w:rsidR="00F0696E" w:rsidRPr="00EB05EA" w:rsidRDefault="00F0696E" w:rsidP="00515B90">
            <w:pPr>
              <w:autoSpaceDE w:val="0"/>
              <w:autoSpaceDN w:val="0"/>
              <w:adjustRightInd w:val="0"/>
              <w:spacing w:after="0" w:line="240" w:lineRule="auto"/>
              <w:rPr>
                <w:rFonts w:asciiTheme="minorHAnsi" w:hAnsiTheme="minorHAnsi" w:cs="Calibri"/>
                <w:sz w:val="20"/>
                <w:szCs w:val="20"/>
                <w:lang w:eastAsia="en-US"/>
              </w:rPr>
            </w:pPr>
            <w:r w:rsidRPr="00EB05EA">
              <w:rPr>
                <w:rFonts w:asciiTheme="minorHAnsi" w:hAnsiTheme="minorHAnsi"/>
                <w:sz w:val="20"/>
                <w:szCs w:val="20"/>
              </w:rPr>
              <w:t xml:space="preserve">8.C&amp;G.2.3 </w:t>
            </w:r>
            <w:r w:rsidR="00397259" w:rsidRPr="00EB05EA">
              <w:rPr>
                <w:rFonts w:asciiTheme="minorHAnsi" w:hAnsiTheme="minorHAnsi"/>
                <w:sz w:val="20"/>
                <w:szCs w:val="20"/>
              </w:rPr>
              <w:t xml:space="preserve">- </w:t>
            </w:r>
            <w:r w:rsidRPr="00EB05EA">
              <w:rPr>
                <w:rFonts w:asciiTheme="minorHAnsi" w:hAnsiTheme="minorHAnsi"/>
                <w:sz w:val="20"/>
                <w:szCs w:val="20"/>
              </w:rPr>
              <w:t>Explain the impact of human and civil rights issues throughout North Carolina and United States history</w:t>
            </w:r>
          </w:p>
          <w:p w14:paraId="613D3506" w14:textId="42299496" w:rsidR="00F0696E" w:rsidRPr="00EB05EA" w:rsidRDefault="00F0696E" w:rsidP="00515B90">
            <w:pPr>
              <w:autoSpaceDE w:val="0"/>
              <w:autoSpaceDN w:val="0"/>
              <w:adjustRightInd w:val="0"/>
              <w:spacing w:after="0" w:line="240" w:lineRule="auto"/>
              <w:rPr>
                <w:rFonts w:asciiTheme="minorHAnsi" w:hAnsiTheme="minorHAnsi" w:cs="Calibri"/>
                <w:sz w:val="20"/>
                <w:szCs w:val="20"/>
                <w:lang w:eastAsia="en-US"/>
              </w:rPr>
            </w:pPr>
            <w:r w:rsidRPr="00EB05EA">
              <w:rPr>
                <w:rFonts w:asciiTheme="minorHAnsi" w:hAnsiTheme="minorHAnsi"/>
                <w:sz w:val="20"/>
                <w:szCs w:val="20"/>
              </w:rPr>
              <w:t xml:space="preserve">8.H.1.1 </w:t>
            </w:r>
            <w:r w:rsidR="00397259" w:rsidRPr="00EB05EA">
              <w:rPr>
                <w:rFonts w:asciiTheme="minorHAnsi" w:hAnsiTheme="minorHAnsi"/>
                <w:sz w:val="20"/>
                <w:szCs w:val="20"/>
              </w:rPr>
              <w:t xml:space="preserve">- </w:t>
            </w:r>
            <w:r w:rsidRPr="00EB05EA">
              <w:rPr>
                <w:rFonts w:asciiTheme="minorHAnsi" w:hAnsiTheme="minorHAnsi"/>
                <w:sz w:val="20"/>
                <w:szCs w:val="20"/>
              </w:rPr>
              <w:t>Construct charts, graphs, and historical narratives to explain particular events or issues.</w:t>
            </w:r>
          </w:p>
          <w:p w14:paraId="2CCA1A33" w14:textId="5036266B" w:rsidR="00F0696E" w:rsidRPr="00EB05EA" w:rsidRDefault="00F0696E" w:rsidP="00A820C7">
            <w:pPr>
              <w:pStyle w:val="NoSpacing"/>
              <w:rPr>
                <w:rFonts w:asciiTheme="minorHAnsi" w:hAnsiTheme="minorHAnsi"/>
                <w:sz w:val="20"/>
                <w:szCs w:val="20"/>
              </w:rPr>
            </w:pPr>
            <w:r w:rsidRPr="00EB05EA">
              <w:rPr>
                <w:rFonts w:asciiTheme="minorHAnsi" w:hAnsiTheme="minorHAnsi"/>
                <w:sz w:val="20"/>
                <w:szCs w:val="20"/>
              </w:rPr>
              <w:t xml:space="preserve">8.H.1.3 </w:t>
            </w:r>
            <w:r w:rsidR="00397259" w:rsidRPr="00EB05EA">
              <w:rPr>
                <w:rFonts w:asciiTheme="minorHAnsi" w:hAnsiTheme="minorHAnsi"/>
                <w:sz w:val="20"/>
                <w:szCs w:val="20"/>
              </w:rPr>
              <w:t xml:space="preserve">- </w:t>
            </w:r>
            <w:r w:rsidRPr="00EB05EA">
              <w:rPr>
                <w:rFonts w:asciiTheme="minorHAnsi" w:hAnsiTheme="minorHAnsi"/>
                <w:sz w:val="20"/>
                <w:szCs w:val="20"/>
              </w:rPr>
              <w:t>Use primary and secondary sources to interpret various historical perspectives.</w:t>
            </w:r>
          </w:p>
          <w:p w14:paraId="08DFCBF2" w14:textId="77777777" w:rsidR="00ED2E24" w:rsidRPr="00EB05EA" w:rsidRDefault="00ED2E24" w:rsidP="00A820C7">
            <w:pPr>
              <w:pStyle w:val="NoSpacing"/>
              <w:rPr>
                <w:rFonts w:asciiTheme="minorHAnsi" w:hAnsiTheme="minorHAnsi"/>
                <w:sz w:val="20"/>
                <w:szCs w:val="20"/>
              </w:rPr>
            </w:pPr>
          </w:p>
          <w:p w14:paraId="4F750640" w14:textId="577D9C3E" w:rsidR="00ED2E24" w:rsidRPr="00EB05EA" w:rsidRDefault="008B012D" w:rsidP="00ED2E24">
            <w:pPr>
              <w:pStyle w:val="NoSpacing"/>
              <w:rPr>
                <w:rFonts w:asciiTheme="minorHAnsi" w:hAnsiTheme="minorHAnsi"/>
                <w:b/>
                <w:sz w:val="20"/>
                <w:szCs w:val="20"/>
              </w:rPr>
            </w:pPr>
            <w:r w:rsidRPr="00EB05EA">
              <w:rPr>
                <w:rFonts w:asciiTheme="minorHAnsi" w:hAnsiTheme="minorHAnsi"/>
                <w:b/>
                <w:sz w:val="20"/>
                <w:szCs w:val="20"/>
              </w:rPr>
              <w:t>Common Core</w:t>
            </w:r>
            <w:r w:rsidR="00D00DD0" w:rsidRPr="00EB05EA">
              <w:rPr>
                <w:rFonts w:asciiTheme="minorHAnsi" w:hAnsiTheme="minorHAnsi"/>
                <w:b/>
                <w:sz w:val="20"/>
                <w:szCs w:val="20"/>
              </w:rPr>
              <w:t>/Literacy</w:t>
            </w:r>
          </w:p>
          <w:p w14:paraId="668C6758" w14:textId="1E75FC6D" w:rsidR="00ED2E24" w:rsidRPr="00EB05EA" w:rsidRDefault="00ED2E24" w:rsidP="00ED2E24">
            <w:pPr>
              <w:spacing w:after="0" w:line="240" w:lineRule="auto"/>
              <w:rPr>
                <w:rFonts w:asciiTheme="minorHAnsi" w:hAnsiTheme="minorHAnsi"/>
                <w:color w:val="2D2D2C"/>
                <w:sz w:val="20"/>
                <w:szCs w:val="20"/>
              </w:rPr>
            </w:pPr>
            <w:r w:rsidRPr="00EB05EA">
              <w:rPr>
                <w:rFonts w:asciiTheme="minorHAnsi" w:hAnsiTheme="minorHAnsi"/>
                <w:bCs/>
                <w:color w:val="2D2D2C"/>
                <w:sz w:val="20"/>
                <w:szCs w:val="20"/>
              </w:rPr>
              <w:t xml:space="preserve">RH.6-8.1 </w:t>
            </w:r>
            <w:r w:rsidR="00576B85" w:rsidRPr="00EB05EA">
              <w:rPr>
                <w:rFonts w:asciiTheme="minorHAnsi" w:hAnsiTheme="minorHAnsi"/>
                <w:bCs/>
                <w:color w:val="2D2D2C"/>
                <w:sz w:val="20"/>
                <w:szCs w:val="20"/>
              </w:rPr>
              <w:t xml:space="preserve">- </w:t>
            </w:r>
            <w:r w:rsidR="00EB05EA" w:rsidRPr="00EB05EA">
              <w:rPr>
                <w:rFonts w:asciiTheme="minorHAnsi" w:hAnsiTheme="minorHAnsi"/>
                <w:bCs/>
                <w:color w:val="2D2D2C"/>
                <w:sz w:val="20"/>
                <w:szCs w:val="20"/>
              </w:rPr>
              <w:t>Cite s</w:t>
            </w:r>
            <w:r w:rsidRPr="00EB05EA">
              <w:rPr>
                <w:rFonts w:asciiTheme="minorHAnsi" w:hAnsiTheme="minorHAnsi"/>
                <w:bCs/>
                <w:color w:val="2D2D2C"/>
                <w:sz w:val="20"/>
                <w:szCs w:val="20"/>
              </w:rPr>
              <w:t>pecific textual evidence to support analysis of primary and secondary sources.</w:t>
            </w:r>
          </w:p>
          <w:p w14:paraId="6BEF9230" w14:textId="0B6477F7" w:rsidR="00ED2E24" w:rsidRPr="00EB05EA" w:rsidRDefault="00ED2E24" w:rsidP="00ED2E24">
            <w:pPr>
              <w:spacing w:after="0" w:line="240" w:lineRule="auto"/>
              <w:rPr>
                <w:rFonts w:asciiTheme="minorHAnsi" w:hAnsiTheme="minorHAnsi"/>
                <w:color w:val="2D2D2C"/>
                <w:sz w:val="20"/>
                <w:szCs w:val="20"/>
              </w:rPr>
            </w:pPr>
            <w:r w:rsidRPr="00EB05EA">
              <w:rPr>
                <w:rFonts w:asciiTheme="minorHAnsi" w:hAnsiTheme="minorHAnsi"/>
                <w:bCs/>
                <w:color w:val="2D2D2C"/>
                <w:sz w:val="20"/>
                <w:szCs w:val="20"/>
              </w:rPr>
              <w:t>RH.6-8.</w:t>
            </w:r>
            <w:r w:rsidR="00EB05EA" w:rsidRPr="00EB05EA">
              <w:rPr>
                <w:rFonts w:asciiTheme="minorHAnsi" w:hAnsiTheme="minorHAnsi"/>
                <w:bCs/>
                <w:color w:val="2D2D2C"/>
                <w:sz w:val="20"/>
                <w:szCs w:val="20"/>
              </w:rPr>
              <w:t>4</w:t>
            </w:r>
            <w:r w:rsidRPr="00EB05EA">
              <w:rPr>
                <w:rFonts w:asciiTheme="minorHAnsi" w:hAnsiTheme="minorHAnsi"/>
                <w:bCs/>
                <w:color w:val="2D2D2C"/>
                <w:sz w:val="20"/>
                <w:szCs w:val="20"/>
              </w:rPr>
              <w:t xml:space="preserve"> </w:t>
            </w:r>
            <w:r w:rsidR="00576B85" w:rsidRPr="00EB05EA">
              <w:rPr>
                <w:rFonts w:asciiTheme="minorHAnsi" w:hAnsiTheme="minorHAnsi"/>
                <w:bCs/>
                <w:color w:val="2D2D2C"/>
                <w:sz w:val="20"/>
                <w:szCs w:val="20"/>
              </w:rPr>
              <w:t xml:space="preserve">- </w:t>
            </w:r>
            <w:r w:rsidRPr="00EB05EA">
              <w:rPr>
                <w:rFonts w:asciiTheme="minorHAnsi" w:hAnsiTheme="minorHAnsi"/>
                <w:bCs/>
                <w:color w:val="2D2D2C"/>
                <w:sz w:val="20"/>
                <w:szCs w:val="20"/>
              </w:rPr>
              <w:t>Determine the meaning of words and phrases as they are used in a text, including vocabulary specific to domains related to history/social studies.</w:t>
            </w:r>
          </w:p>
          <w:p w14:paraId="0AF0DAFB" w14:textId="6EA0C029" w:rsidR="00300A7D" w:rsidRPr="00EB05EA" w:rsidRDefault="00ED2E24" w:rsidP="00161DE9">
            <w:pPr>
              <w:spacing w:after="0" w:line="240" w:lineRule="auto"/>
              <w:rPr>
                <w:rFonts w:asciiTheme="minorHAnsi" w:hAnsiTheme="minorHAnsi" w:cs="Times"/>
                <w:color w:val="181818"/>
                <w:sz w:val="20"/>
                <w:szCs w:val="20"/>
              </w:rPr>
            </w:pPr>
            <w:r w:rsidRPr="00EB05EA">
              <w:rPr>
                <w:rFonts w:asciiTheme="minorHAnsi" w:hAnsiTheme="minorHAnsi"/>
                <w:bCs/>
                <w:sz w:val="20"/>
                <w:szCs w:val="20"/>
              </w:rPr>
              <w:t>WHST.6-8.7 Conduct short research projects to answer a question, drawing on several sources and generating additional related, focused questions that allow for multiple avenues of exploration.</w:t>
            </w:r>
            <w:r w:rsidR="00161DE9" w:rsidRPr="00EB05EA">
              <w:rPr>
                <w:rFonts w:asciiTheme="minorHAnsi" w:hAnsiTheme="minorHAnsi" w:cs="Times"/>
                <w:color w:val="181818"/>
                <w:sz w:val="20"/>
                <w:szCs w:val="20"/>
              </w:rPr>
              <w:t xml:space="preserve"> </w:t>
            </w:r>
          </w:p>
        </w:tc>
        <w:tc>
          <w:tcPr>
            <w:tcW w:w="11178" w:type="dxa"/>
            <w:gridSpan w:val="3"/>
            <w:shd w:val="clear" w:color="auto" w:fill="D9D9D9"/>
          </w:tcPr>
          <w:p w14:paraId="550D741F" w14:textId="29CBC424" w:rsidR="00D30F69" w:rsidRPr="00EB05EA" w:rsidRDefault="00D34BCD" w:rsidP="0016609C">
            <w:pPr>
              <w:spacing w:after="0" w:line="240" w:lineRule="auto"/>
              <w:jc w:val="center"/>
              <w:rPr>
                <w:rFonts w:asciiTheme="minorHAnsi" w:hAnsiTheme="minorHAnsi"/>
                <w:b/>
                <w:i/>
                <w:sz w:val="20"/>
                <w:szCs w:val="20"/>
              </w:rPr>
            </w:pPr>
            <w:r w:rsidRPr="00EB05EA">
              <w:rPr>
                <w:rFonts w:asciiTheme="minorHAnsi" w:hAnsiTheme="minorHAnsi"/>
                <w:b/>
                <w:i/>
                <w:sz w:val="20"/>
                <w:szCs w:val="20"/>
              </w:rPr>
              <w:t>Transfer</w:t>
            </w:r>
          </w:p>
        </w:tc>
      </w:tr>
      <w:tr w:rsidR="00BF6D99" w:rsidRPr="000B3389" w14:paraId="63593AC8" w14:textId="77777777" w:rsidTr="00EB05EA">
        <w:trPr>
          <w:trHeight w:val="140"/>
        </w:trPr>
        <w:tc>
          <w:tcPr>
            <w:tcW w:w="3438" w:type="dxa"/>
            <w:vMerge/>
          </w:tcPr>
          <w:p w14:paraId="4EA1A9C7" w14:textId="77777777" w:rsidR="00D30F69" w:rsidRPr="00EB05EA" w:rsidRDefault="00D30F69" w:rsidP="0016609C">
            <w:pPr>
              <w:spacing w:after="0" w:line="240" w:lineRule="auto"/>
              <w:rPr>
                <w:rFonts w:asciiTheme="minorHAnsi" w:hAnsiTheme="minorHAnsi"/>
                <w:b/>
                <w:sz w:val="20"/>
                <w:szCs w:val="20"/>
              </w:rPr>
            </w:pPr>
          </w:p>
        </w:tc>
        <w:tc>
          <w:tcPr>
            <w:tcW w:w="11178" w:type="dxa"/>
            <w:gridSpan w:val="3"/>
          </w:tcPr>
          <w:p w14:paraId="2AFB0991" w14:textId="77777777" w:rsidR="00D30F69" w:rsidRPr="00EB05EA" w:rsidRDefault="00D30F69" w:rsidP="0016609C">
            <w:pPr>
              <w:tabs>
                <w:tab w:val="right" w:pos="8388"/>
              </w:tabs>
              <w:spacing w:after="0" w:line="240" w:lineRule="auto"/>
              <w:rPr>
                <w:rFonts w:asciiTheme="minorHAnsi" w:hAnsiTheme="minorHAnsi"/>
                <w:b/>
                <w:i/>
                <w:sz w:val="20"/>
                <w:szCs w:val="20"/>
              </w:rPr>
            </w:pPr>
            <w:r w:rsidRPr="00EB05EA">
              <w:rPr>
                <w:rFonts w:asciiTheme="minorHAnsi" w:hAnsiTheme="minorHAnsi"/>
                <w:b/>
                <w:i/>
                <w:sz w:val="20"/>
                <w:szCs w:val="20"/>
              </w:rPr>
              <w:t>Students will be able to independently use their learning to…</w:t>
            </w:r>
          </w:p>
          <w:p w14:paraId="7BAAD278" w14:textId="05931AF6" w:rsidR="00975B1E" w:rsidRPr="00EB05EA" w:rsidRDefault="00FD2CCC" w:rsidP="00975B1E">
            <w:pPr>
              <w:pStyle w:val="ListParagraph"/>
              <w:numPr>
                <w:ilvl w:val="0"/>
                <w:numId w:val="13"/>
              </w:numPr>
              <w:tabs>
                <w:tab w:val="right" w:pos="8388"/>
              </w:tabs>
              <w:spacing w:after="0" w:line="240" w:lineRule="auto"/>
              <w:rPr>
                <w:rFonts w:asciiTheme="minorHAnsi" w:hAnsiTheme="minorHAnsi"/>
                <w:sz w:val="20"/>
                <w:szCs w:val="20"/>
              </w:rPr>
            </w:pPr>
            <w:r w:rsidRPr="00EB05EA">
              <w:rPr>
                <w:rFonts w:asciiTheme="minorHAnsi" w:hAnsiTheme="minorHAnsi"/>
                <w:sz w:val="20"/>
                <w:szCs w:val="20"/>
              </w:rPr>
              <w:t xml:space="preserve">Think historically, applying concepts of continuity and change over time as well as cause and effect to craft a well-constructed and communicated historical argument.  </w:t>
            </w:r>
          </w:p>
        </w:tc>
      </w:tr>
      <w:tr w:rsidR="00BF6D99" w:rsidRPr="000B3389" w14:paraId="37C4EAEE" w14:textId="77777777" w:rsidTr="00EB05EA">
        <w:trPr>
          <w:trHeight w:val="140"/>
        </w:trPr>
        <w:tc>
          <w:tcPr>
            <w:tcW w:w="3438" w:type="dxa"/>
            <w:vMerge/>
          </w:tcPr>
          <w:p w14:paraId="7130E7CA" w14:textId="77777777" w:rsidR="00D30F69" w:rsidRPr="00EB05EA" w:rsidRDefault="00D30F69" w:rsidP="0016609C">
            <w:pPr>
              <w:spacing w:after="0" w:line="240" w:lineRule="auto"/>
              <w:rPr>
                <w:rFonts w:asciiTheme="minorHAnsi" w:hAnsiTheme="minorHAnsi"/>
                <w:b/>
                <w:sz w:val="20"/>
                <w:szCs w:val="20"/>
              </w:rPr>
            </w:pPr>
          </w:p>
        </w:tc>
        <w:tc>
          <w:tcPr>
            <w:tcW w:w="11178" w:type="dxa"/>
            <w:gridSpan w:val="3"/>
            <w:shd w:val="clear" w:color="auto" w:fill="D9D9D9"/>
          </w:tcPr>
          <w:p w14:paraId="7C39281D" w14:textId="77777777" w:rsidR="00D30F69" w:rsidRPr="00EB05EA" w:rsidRDefault="00D30F69" w:rsidP="0016609C">
            <w:pPr>
              <w:spacing w:after="0" w:line="240" w:lineRule="auto"/>
              <w:jc w:val="center"/>
              <w:rPr>
                <w:rFonts w:asciiTheme="minorHAnsi" w:hAnsiTheme="minorHAnsi"/>
                <w:b/>
                <w:i/>
                <w:sz w:val="20"/>
                <w:szCs w:val="20"/>
              </w:rPr>
            </w:pPr>
            <w:r w:rsidRPr="00EB05EA">
              <w:rPr>
                <w:rFonts w:asciiTheme="minorHAnsi" w:hAnsiTheme="minorHAnsi"/>
                <w:b/>
                <w:i/>
                <w:sz w:val="20"/>
                <w:szCs w:val="20"/>
              </w:rPr>
              <w:t>Making Meaning</w:t>
            </w:r>
          </w:p>
        </w:tc>
      </w:tr>
      <w:tr w:rsidR="00EB05EA" w:rsidRPr="000B3389" w14:paraId="24AC2885" w14:textId="77777777" w:rsidTr="00161DE9">
        <w:trPr>
          <w:trHeight w:val="2353"/>
        </w:trPr>
        <w:tc>
          <w:tcPr>
            <w:tcW w:w="3438" w:type="dxa"/>
            <w:vMerge/>
          </w:tcPr>
          <w:p w14:paraId="187572D2" w14:textId="77777777" w:rsidR="00D30F69" w:rsidRPr="00EB05EA" w:rsidRDefault="00D30F69" w:rsidP="0016609C">
            <w:pPr>
              <w:spacing w:after="0" w:line="240" w:lineRule="auto"/>
              <w:rPr>
                <w:rFonts w:asciiTheme="minorHAnsi" w:hAnsiTheme="minorHAnsi"/>
                <w:b/>
                <w:sz w:val="20"/>
                <w:szCs w:val="20"/>
              </w:rPr>
            </w:pPr>
          </w:p>
        </w:tc>
        <w:tc>
          <w:tcPr>
            <w:tcW w:w="5940" w:type="dxa"/>
            <w:gridSpan w:val="2"/>
          </w:tcPr>
          <w:p w14:paraId="6CC2AB44" w14:textId="77777777" w:rsidR="00D30F69" w:rsidRPr="00EB05EA" w:rsidRDefault="00D30F69" w:rsidP="0016609C">
            <w:pPr>
              <w:tabs>
                <w:tab w:val="right" w:pos="4075"/>
              </w:tabs>
              <w:spacing w:after="0" w:line="240" w:lineRule="auto"/>
              <w:jc w:val="center"/>
              <w:rPr>
                <w:rFonts w:asciiTheme="minorHAnsi" w:hAnsiTheme="minorHAnsi"/>
                <w:b/>
                <w:sz w:val="20"/>
                <w:szCs w:val="20"/>
              </w:rPr>
            </w:pPr>
            <w:bookmarkStart w:id="4" w:name="Understandings"/>
            <w:r w:rsidRPr="00EB05EA">
              <w:rPr>
                <w:rFonts w:asciiTheme="minorHAnsi" w:hAnsiTheme="minorHAnsi"/>
                <w:b/>
                <w:sz w:val="20"/>
                <w:szCs w:val="20"/>
              </w:rPr>
              <w:t>UNDERSTANDINGS</w:t>
            </w:r>
            <w:bookmarkEnd w:id="4"/>
          </w:p>
          <w:p w14:paraId="03314CC3" w14:textId="77777777" w:rsidR="00D30F69" w:rsidRPr="00EB05EA" w:rsidRDefault="00D30F69" w:rsidP="0016609C">
            <w:pPr>
              <w:spacing w:after="0" w:line="240" w:lineRule="auto"/>
              <w:rPr>
                <w:rFonts w:asciiTheme="minorHAnsi" w:hAnsiTheme="minorHAnsi"/>
                <w:b/>
                <w:i/>
                <w:sz w:val="20"/>
                <w:szCs w:val="20"/>
              </w:rPr>
            </w:pPr>
            <w:r w:rsidRPr="00EB05EA">
              <w:rPr>
                <w:rFonts w:asciiTheme="minorHAnsi" w:hAnsiTheme="minorHAnsi"/>
                <w:b/>
                <w:i/>
                <w:sz w:val="20"/>
                <w:szCs w:val="20"/>
              </w:rPr>
              <w:t>Students will understand that…</w:t>
            </w:r>
          </w:p>
          <w:p w14:paraId="5D728EB5" w14:textId="77777777" w:rsidR="003B12AC" w:rsidRPr="00EB05EA" w:rsidRDefault="003B12AC" w:rsidP="0025295C">
            <w:pPr>
              <w:pStyle w:val="Default"/>
              <w:numPr>
                <w:ilvl w:val="0"/>
                <w:numId w:val="18"/>
              </w:numPr>
              <w:rPr>
                <w:rFonts w:asciiTheme="minorHAnsi" w:hAnsiTheme="minorHAnsi"/>
                <w:sz w:val="20"/>
                <w:szCs w:val="20"/>
              </w:rPr>
            </w:pPr>
            <w:r w:rsidRPr="00EB05EA">
              <w:rPr>
                <w:rFonts w:asciiTheme="minorHAnsi" w:hAnsiTheme="minorHAnsi"/>
                <w:sz w:val="20"/>
                <w:szCs w:val="20"/>
              </w:rPr>
              <w:t>Leadership and citizen actions can affect the outcome of conflicts.</w:t>
            </w:r>
          </w:p>
          <w:p w14:paraId="7EAD58E5" w14:textId="205E51BD" w:rsidR="00085827" w:rsidRPr="00EB05EA" w:rsidRDefault="003B12AC" w:rsidP="0025295C">
            <w:pPr>
              <w:pStyle w:val="Default"/>
              <w:numPr>
                <w:ilvl w:val="0"/>
                <w:numId w:val="18"/>
              </w:numPr>
              <w:rPr>
                <w:rFonts w:asciiTheme="minorHAnsi" w:hAnsiTheme="minorHAnsi"/>
                <w:sz w:val="20"/>
                <w:szCs w:val="20"/>
              </w:rPr>
            </w:pPr>
            <w:r w:rsidRPr="00EB05EA">
              <w:rPr>
                <w:rFonts w:asciiTheme="minorHAnsi" w:hAnsiTheme="minorHAnsi"/>
                <w:sz w:val="20"/>
                <w:szCs w:val="20"/>
              </w:rPr>
              <w:t>Citizen action is sometimes contrary to established laws and the ideas of leadership.</w:t>
            </w:r>
          </w:p>
          <w:p w14:paraId="4B4B751D" w14:textId="77777777" w:rsidR="005A4ECD" w:rsidRPr="00EB05EA" w:rsidRDefault="005A4ECD" w:rsidP="0025295C">
            <w:pPr>
              <w:pStyle w:val="Default"/>
              <w:numPr>
                <w:ilvl w:val="0"/>
                <w:numId w:val="18"/>
              </w:numPr>
              <w:rPr>
                <w:rFonts w:asciiTheme="minorHAnsi" w:hAnsiTheme="minorHAnsi"/>
                <w:sz w:val="20"/>
                <w:szCs w:val="20"/>
              </w:rPr>
            </w:pPr>
            <w:r w:rsidRPr="00EB05EA">
              <w:rPr>
                <w:rFonts w:asciiTheme="minorHAnsi" w:hAnsiTheme="minorHAnsi"/>
                <w:sz w:val="20"/>
                <w:szCs w:val="20"/>
              </w:rPr>
              <w:t>Maintenance of a democratic system is dependent upon the efforts and quality of participation of its citizens.</w:t>
            </w:r>
          </w:p>
          <w:p w14:paraId="492C9C1B" w14:textId="77777777" w:rsidR="005A4ECD" w:rsidRPr="00EB05EA" w:rsidRDefault="005A4ECD" w:rsidP="0025295C">
            <w:pPr>
              <w:pStyle w:val="Default"/>
              <w:numPr>
                <w:ilvl w:val="0"/>
                <w:numId w:val="18"/>
              </w:numPr>
              <w:rPr>
                <w:rFonts w:asciiTheme="minorHAnsi" w:hAnsiTheme="minorHAnsi"/>
                <w:sz w:val="20"/>
                <w:szCs w:val="20"/>
              </w:rPr>
            </w:pPr>
            <w:r w:rsidRPr="00EB05EA">
              <w:rPr>
                <w:rFonts w:asciiTheme="minorHAnsi" w:hAnsiTheme="minorHAnsi"/>
                <w:sz w:val="20"/>
                <w:szCs w:val="20"/>
              </w:rPr>
              <w:t>Attempts to change society may produce unintended consequences.</w:t>
            </w:r>
          </w:p>
          <w:p w14:paraId="155A8E76" w14:textId="1D6BD7BC" w:rsidR="005A4ECD" w:rsidRPr="00EB05EA" w:rsidRDefault="005A4ECD" w:rsidP="00EB05EA">
            <w:pPr>
              <w:pStyle w:val="Default"/>
              <w:numPr>
                <w:ilvl w:val="0"/>
                <w:numId w:val="18"/>
              </w:numPr>
              <w:rPr>
                <w:rFonts w:asciiTheme="minorHAnsi" w:hAnsiTheme="minorHAnsi"/>
                <w:sz w:val="20"/>
                <w:szCs w:val="20"/>
              </w:rPr>
            </w:pPr>
            <w:r w:rsidRPr="00EB05EA">
              <w:rPr>
                <w:rFonts w:asciiTheme="minorHAnsi" w:hAnsiTheme="minorHAnsi"/>
                <w:sz w:val="20"/>
                <w:szCs w:val="20"/>
              </w:rPr>
              <w:t xml:space="preserve">Participation in a democratic society affords citizens certain human and civil rights. </w:t>
            </w:r>
          </w:p>
        </w:tc>
        <w:tc>
          <w:tcPr>
            <w:tcW w:w="5238" w:type="dxa"/>
          </w:tcPr>
          <w:p w14:paraId="4E18127F" w14:textId="77777777" w:rsidR="006304D5" w:rsidRPr="00EB05EA" w:rsidRDefault="00D30F69" w:rsidP="00B1126D">
            <w:pPr>
              <w:tabs>
                <w:tab w:val="right" w:pos="4016"/>
              </w:tabs>
              <w:spacing w:after="0" w:line="240" w:lineRule="auto"/>
              <w:jc w:val="center"/>
              <w:rPr>
                <w:rFonts w:asciiTheme="minorHAnsi" w:hAnsiTheme="minorHAnsi"/>
                <w:b/>
                <w:sz w:val="20"/>
                <w:szCs w:val="20"/>
              </w:rPr>
            </w:pPr>
            <w:bookmarkStart w:id="5" w:name="Essential_Questions"/>
            <w:r w:rsidRPr="00EB05EA">
              <w:rPr>
                <w:rFonts w:asciiTheme="minorHAnsi" w:hAnsiTheme="minorHAnsi"/>
                <w:b/>
                <w:sz w:val="20"/>
                <w:szCs w:val="20"/>
              </w:rPr>
              <w:t>ESSENTIAL QUESTIONS</w:t>
            </w:r>
            <w:bookmarkEnd w:id="5"/>
          </w:p>
          <w:p w14:paraId="3C08686A" w14:textId="77777777" w:rsidR="005F5F60" w:rsidRPr="00EB05EA" w:rsidRDefault="005F5F60" w:rsidP="00B1126D">
            <w:pPr>
              <w:widowControl w:val="0"/>
              <w:tabs>
                <w:tab w:val="left" w:pos="220"/>
                <w:tab w:val="left" w:pos="720"/>
              </w:tabs>
              <w:autoSpaceDE w:val="0"/>
              <w:autoSpaceDN w:val="0"/>
              <w:adjustRightInd w:val="0"/>
              <w:spacing w:after="0" w:line="240" w:lineRule="auto"/>
              <w:rPr>
                <w:rFonts w:asciiTheme="minorHAnsi" w:hAnsiTheme="minorHAnsi" w:cs="Verdana"/>
                <w:b/>
                <w:bCs/>
                <w:sz w:val="20"/>
                <w:szCs w:val="20"/>
              </w:rPr>
            </w:pPr>
          </w:p>
          <w:p w14:paraId="065BA990" w14:textId="20BD8956" w:rsidR="005F5F60" w:rsidRPr="00EB05EA" w:rsidRDefault="00EB05EA" w:rsidP="00EB05EA">
            <w:pPr>
              <w:pStyle w:val="ListParagraph"/>
              <w:widowControl w:val="0"/>
              <w:numPr>
                <w:ilvl w:val="0"/>
                <w:numId w:val="21"/>
              </w:numPr>
              <w:tabs>
                <w:tab w:val="left" w:pos="220"/>
                <w:tab w:val="left" w:pos="720"/>
              </w:tabs>
              <w:autoSpaceDE w:val="0"/>
              <w:autoSpaceDN w:val="0"/>
              <w:adjustRightInd w:val="0"/>
              <w:spacing w:after="0" w:line="240" w:lineRule="auto"/>
              <w:rPr>
                <w:rFonts w:asciiTheme="minorHAnsi" w:hAnsiTheme="minorHAnsi" w:cs="Verdana"/>
                <w:bCs/>
                <w:sz w:val="20"/>
                <w:szCs w:val="20"/>
              </w:rPr>
            </w:pPr>
            <w:r w:rsidRPr="00EB05EA">
              <w:rPr>
                <w:rFonts w:asciiTheme="minorHAnsi" w:hAnsiTheme="minorHAnsi" w:cs="Verdana"/>
                <w:bCs/>
                <w:sz w:val="20"/>
                <w:szCs w:val="20"/>
              </w:rPr>
              <w:t xml:space="preserve">   </w:t>
            </w:r>
            <w:r w:rsidR="005F5F60" w:rsidRPr="00EB05EA">
              <w:rPr>
                <w:rFonts w:asciiTheme="minorHAnsi" w:hAnsiTheme="minorHAnsi" w:cs="Verdana"/>
                <w:bCs/>
                <w:sz w:val="20"/>
                <w:szCs w:val="20"/>
              </w:rPr>
              <w:t>How do clashes of ideology impact governments and how people live?</w:t>
            </w:r>
          </w:p>
          <w:p w14:paraId="431CA922" w14:textId="5458AD34" w:rsidR="005F5F60" w:rsidRPr="00EB05EA" w:rsidRDefault="006F6117" w:rsidP="00EB05EA">
            <w:pPr>
              <w:pStyle w:val="ListParagraph"/>
              <w:numPr>
                <w:ilvl w:val="0"/>
                <w:numId w:val="21"/>
              </w:numPr>
              <w:spacing w:after="0" w:line="240" w:lineRule="auto"/>
              <w:rPr>
                <w:rFonts w:asciiTheme="minorHAnsi" w:hAnsiTheme="minorHAnsi"/>
                <w:bCs/>
                <w:sz w:val="20"/>
                <w:szCs w:val="20"/>
              </w:rPr>
            </w:pPr>
            <w:r w:rsidRPr="00EB05EA">
              <w:rPr>
                <w:rFonts w:asciiTheme="minorHAnsi" w:hAnsiTheme="minorHAnsi"/>
                <w:bCs/>
                <w:sz w:val="20"/>
                <w:szCs w:val="20"/>
              </w:rPr>
              <w:t>What is the best method to resist oppression and/or effect change within a system?</w:t>
            </w:r>
            <w:r w:rsidR="00EB05EA" w:rsidRPr="00EB05EA">
              <w:rPr>
                <w:rFonts w:asciiTheme="minorHAnsi" w:hAnsiTheme="minorHAnsi"/>
                <w:bCs/>
                <w:sz w:val="20"/>
                <w:szCs w:val="20"/>
              </w:rPr>
              <w:t xml:space="preserve"> </w:t>
            </w:r>
          </w:p>
          <w:p w14:paraId="033049F8" w14:textId="70E1CD41" w:rsidR="005F5F60" w:rsidRPr="00EB05EA" w:rsidRDefault="006F6117" w:rsidP="00EB05EA">
            <w:pPr>
              <w:pStyle w:val="ListParagraph"/>
              <w:numPr>
                <w:ilvl w:val="0"/>
                <w:numId w:val="21"/>
              </w:numPr>
              <w:spacing w:after="0" w:line="240" w:lineRule="auto"/>
              <w:rPr>
                <w:rFonts w:asciiTheme="minorHAnsi" w:hAnsiTheme="minorHAnsi"/>
                <w:bCs/>
                <w:sz w:val="20"/>
                <w:szCs w:val="20"/>
              </w:rPr>
            </w:pPr>
            <w:r w:rsidRPr="00EB05EA">
              <w:rPr>
                <w:rFonts w:asciiTheme="minorHAnsi" w:hAnsiTheme="minorHAnsi"/>
                <w:bCs/>
                <w:sz w:val="20"/>
                <w:szCs w:val="20"/>
              </w:rPr>
              <w:t>Is non-violent resistance more effective than violent resistance?</w:t>
            </w:r>
            <w:r w:rsidR="00EB05EA" w:rsidRPr="00EB05EA">
              <w:rPr>
                <w:rFonts w:asciiTheme="minorHAnsi" w:hAnsiTheme="minorHAnsi"/>
                <w:bCs/>
                <w:sz w:val="20"/>
                <w:szCs w:val="20"/>
              </w:rPr>
              <w:t xml:space="preserve"> </w:t>
            </w:r>
          </w:p>
          <w:p w14:paraId="3418561B" w14:textId="3B645DC9" w:rsidR="008F643B" w:rsidRPr="00161DE9" w:rsidRDefault="006F6117" w:rsidP="005F5F60">
            <w:pPr>
              <w:pStyle w:val="ListParagraph"/>
              <w:numPr>
                <w:ilvl w:val="0"/>
                <w:numId w:val="21"/>
              </w:numPr>
              <w:spacing w:after="0" w:line="240" w:lineRule="auto"/>
              <w:rPr>
                <w:rFonts w:asciiTheme="minorHAnsi" w:hAnsiTheme="minorHAnsi"/>
                <w:sz w:val="20"/>
                <w:szCs w:val="20"/>
              </w:rPr>
            </w:pPr>
            <w:r w:rsidRPr="00EB05EA">
              <w:rPr>
                <w:rFonts w:asciiTheme="minorHAnsi" w:hAnsiTheme="minorHAnsi"/>
                <w:bCs/>
                <w:sz w:val="20"/>
                <w:szCs w:val="20"/>
              </w:rPr>
              <w:t xml:space="preserve">Can one individual make a difference? </w:t>
            </w:r>
          </w:p>
        </w:tc>
      </w:tr>
      <w:tr w:rsidR="00BF6D99" w:rsidRPr="000B3389" w14:paraId="0995FB2D" w14:textId="77777777" w:rsidTr="00EB05EA">
        <w:trPr>
          <w:trHeight w:val="140"/>
        </w:trPr>
        <w:tc>
          <w:tcPr>
            <w:tcW w:w="3438" w:type="dxa"/>
            <w:vMerge/>
          </w:tcPr>
          <w:p w14:paraId="7B9B4091" w14:textId="2E79E93B" w:rsidR="00D30F69" w:rsidRPr="00EB05EA" w:rsidRDefault="00D30F69" w:rsidP="0016609C">
            <w:pPr>
              <w:spacing w:after="0" w:line="240" w:lineRule="auto"/>
              <w:rPr>
                <w:rFonts w:asciiTheme="minorHAnsi" w:hAnsiTheme="minorHAnsi"/>
                <w:b/>
                <w:sz w:val="20"/>
                <w:szCs w:val="20"/>
              </w:rPr>
            </w:pPr>
          </w:p>
        </w:tc>
        <w:tc>
          <w:tcPr>
            <w:tcW w:w="11178" w:type="dxa"/>
            <w:gridSpan w:val="3"/>
            <w:shd w:val="clear" w:color="auto" w:fill="D9D9D9"/>
          </w:tcPr>
          <w:p w14:paraId="0E08FB1B" w14:textId="20B00A53" w:rsidR="00D30F69" w:rsidRPr="00EB05EA" w:rsidRDefault="00D34BCD" w:rsidP="0016609C">
            <w:pPr>
              <w:spacing w:after="0" w:line="240" w:lineRule="auto"/>
              <w:jc w:val="center"/>
              <w:rPr>
                <w:rFonts w:asciiTheme="minorHAnsi" w:hAnsiTheme="minorHAnsi"/>
                <w:b/>
                <w:i/>
                <w:sz w:val="20"/>
                <w:szCs w:val="20"/>
              </w:rPr>
            </w:pPr>
            <w:r w:rsidRPr="00EB05EA">
              <w:rPr>
                <w:rFonts w:asciiTheme="minorHAnsi" w:hAnsiTheme="minorHAnsi"/>
                <w:b/>
                <w:i/>
                <w:sz w:val="20"/>
                <w:szCs w:val="20"/>
              </w:rPr>
              <w:t>Acquisition</w:t>
            </w:r>
          </w:p>
        </w:tc>
      </w:tr>
      <w:tr w:rsidR="00EB05EA" w:rsidRPr="00ED2E24" w14:paraId="19B195F9" w14:textId="77777777" w:rsidTr="00161DE9">
        <w:trPr>
          <w:trHeight w:val="140"/>
        </w:trPr>
        <w:tc>
          <w:tcPr>
            <w:tcW w:w="3438" w:type="dxa"/>
            <w:vMerge/>
          </w:tcPr>
          <w:p w14:paraId="59D1A1F2" w14:textId="77777777" w:rsidR="00D30F69" w:rsidRPr="00EB05EA" w:rsidRDefault="00D30F69" w:rsidP="0016609C">
            <w:pPr>
              <w:spacing w:after="0" w:line="240" w:lineRule="auto"/>
              <w:rPr>
                <w:rFonts w:asciiTheme="minorHAnsi" w:hAnsiTheme="minorHAnsi"/>
                <w:b/>
                <w:sz w:val="20"/>
                <w:szCs w:val="20"/>
              </w:rPr>
            </w:pPr>
          </w:p>
        </w:tc>
        <w:tc>
          <w:tcPr>
            <w:tcW w:w="5940" w:type="dxa"/>
            <w:gridSpan w:val="2"/>
          </w:tcPr>
          <w:p w14:paraId="5A3EAE62" w14:textId="77777777" w:rsidR="00D30F69" w:rsidRPr="00EB05EA" w:rsidRDefault="00D30F69" w:rsidP="0016609C">
            <w:pPr>
              <w:tabs>
                <w:tab w:val="right" w:pos="4075"/>
              </w:tabs>
              <w:spacing w:after="0" w:line="240" w:lineRule="auto"/>
              <w:jc w:val="center"/>
              <w:rPr>
                <w:rFonts w:asciiTheme="minorHAnsi" w:hAnsiTheme="minorHAnsi"/>
                <w:b/>
                <w:sz w:val="20"/>
                <w:szCs w:val="20"/>
              </w:rPr>
            </w:pPr>
            <w:bookmarkStart w:id="6" w:name="Knowledge"/>
            <w:r w:rsidRPr="00EB05EA">
              <w:rPr>
                <w:rFonts w:asciiTheme="minorHAnsi" w:hAnsiTheme="minorHAnsi"/>
                <w:b/>
                <w:sz w:val="20"/>
                <w:szCs w:val="20"/>
              </w:rPr>
              <w:t>KNOWLEDGE</w:t>
            </w:r>
            <w:bookmarkEnd w:id="6"/>
          </w:p>
          <w:p w14:paraId="31B4CDE7" w14:textId="77777777" w:rsidR="00D30F69" w:rsidRPr="00EB05EA" w:rsidRDefault="00D30F69" w:rsidP="0016609C">
            <w:pPr>
              <w:tabs>
                <w:tab w:val="right" w:pos="4075"/>
              </w:tabs>
              <w:spacing w:after="0" w:line="240" w:lineRule="auto"/>
              <w:rPr>
                <w:rFonts w:asciiTheme="minorHAnsi" w:hAnsiTheme="minorHAnsi"/>
                <w:b/>
                <w:i/>
                <w:sz w:val="20"/>
                <w:szCs w:val="20"/>
              </w:rPr>
            </w:pPr>
            <w:r w:rsidRPr="00EB05EA">
              <w:rPr>
                <w:rFonts w:asciiTheme="minorHAnsi" w:hAnsiTheme="minorHAnsi"/>
                <w:b/>
                <w:i/>
                <w:sz w:val="20"/>
                <w:szCs w:val="20"/>
              </w:rPr>
              <w:t>Students will know…</w:t>
            </w:r>
            <w:r w:rsidRPr="00EB05EA">
              <w:rPr>
                <w:rFonts w:asciiTheme="minorHAnsi" w:hAnsiTheme="minorHAnsi"/>
                <w:b/>
                <w:i/>
                <w:sz w:val="20"/>
                <w:szCs w:val="20"/>
              </w:rPr>
              <w:tab/>
            </w:r>
          </w:p>
          <w:p w14:paraId="7B758A80" w14:textId="7854E37D" w:rsidR="003B12AC" w:rsidRPr="00EB05EA" w:rsidRDefault="003B12AC" w:rsidP="008F643B">
            <w:pPr>
              <w:pStyle w:val="Default"/>
              <w:numPr>
                <w:ilvl w:val="0"/>
                <w:numId w:val="19"/>
              </w:numPr>
              <w:rPr>
                <w:rFonts w:asciiTheme="minorHAnsi" w:hAnsiTheme="minorHAnsi"/>
                <w:sz w:val="20"/>
                <w:szCs w:val="20"/>
              </w:rPr>
            </w:pPr>
            <w:r w:rsidRPr="00EB05EA">
              <w:rPr>
                <w:rFonts w:asciiTheme="minorHAnsi" w:hAnsiTheme="minorHAnsi"/>
                <w:sz w:val="20"/>
                <w:szCs w:val="20"/>
              </w:rPr>
              <w:t>Various types of leadership (e.g., pro</w:t>
            </w:r>
            <w:r w:rsidR="00EB05EA" w:rsidRPr="00EB05EA">
              <w:rPr>
                <w:rFonts w:asciiTheme="minorHAnsi" w:hAnsiTheme="minorHAnsi"/>
                <w:sz w:val="20"/>
                <w:szCs w:val="20"/>
              </w:rPr>
              <w:t xml:space="preserve">prietors, </w:t>
            </w:r>
            <w:r w:rsidRPr="00EB05EA">
              <w:rPr>
                <w:rFonts w:asciiTheme="minorHAnsi" w:hAnsiTheme="minorHAnsi"/>
                <w:sz w:val="20"/>
                <w:szCs w:val="20"/>
              </w:rPr>
              <w:t xml:space="preserve">government officials, business and community leaders, citizens). </w:t>
            </w:r>
          </w:p>
          <w:p w14:paraId="178577C1" w14:textId="542CBF3C" w:rsidR="003B12AC" w:rsidRPr="00EB05EA" w:rsidRDefault="003B12AC" w:rsidP="008F643B">
            <w:pPr>
              <w:pStyle w:val="Default"/>
              <w:numPr>
                <w:ilvl w:val="0"/>
                <w:numId w:val="19"/>
              </w:numPr>
              <w:rPr>
                <w:rFonts w:asciiTheme="minorHAnsi" w:hAnsiTheme="minorHAnsi"/>
                <w:sz w:val="20"/>
                <w:szCs w:val="20"/>
              </w:rPr>
            </w:pPr>
            <w:r w:rsidRPr="00EB05EA">
              <w:rPr>
                <w:rFonts w:asciiTheme="minorHAnsi" w:hAnsiTheme="minorHAnsi"/>
                <w:sz w:val="20"/>
                <w:szCs w:val="20"/>
              </w:rPr>
              <w:t>How different types of citizen action influenced the outcome of conflicts</w:t>
            </w:r>
            <w:r w:rsidR="00161DE9">
              <w:rPr>
                <w:rFonts w:asciiTheme="minorHAnsi" w:hAnsiTheme="minorHAnsi"/>
                <w:sz w:val="20"/>
                <w:szCs w:val="20"/>
              </w:rPr>
              <w:t>.</w:t>
            </w:r>
          </w:p>
          <w:p w14:paraId="073F1428" w14:textId="71F10E2C" w:rsidR="0025295C" w:rsidRPr="00EB05EA" w:rsidRDefault="003B12AC" w:rsidP="008F643B">
            <w:pPr>
              <w:pStyle w:val="Default"/>
              <w:numPr>
                <w:ilvl w:val="0"/>
                <w:numId w:val="19"/>
              </w:numPr>
              <w:rPr>
                <w:rFonts w:asciiTheme="minorHAnsi" w:hAnsiTheme="minorHAnsi"/>
                <w:sz w:val="20"/>
                <w:szCs w:val="20"/>
              </w:rPr>
            </w:pPr>
            <w:r w:rsidRPr="00EB05EA">
              <w:rPr>
                <w:rFonts w:asciiTheme="minorHAnsi" w:hAnsiTheme="minorHAnsi"/>
                <w:sz w:val="20"/>
                <w:szCs w:val="20"/>
              </w:rPr>
              <w:t>The ways in which leaders may have influenced the outcome of conflicts through actions and decision-making such as negotiation, compromise, and deal making.</w:t>
            </w:r>
          </w:p>
          <w:p w14:paraId="2E91C98E" w14:textId="77777777" w:rsidR="003B12AC" w:rsidRPr="00EB05EA" w:rsidRDefault="003B12AC" w:rsidP="008F643B">
            <w:pPr>
              <w:pStyle w:val="Default"/>
              <w:numPr>
                <w:ilvl w:val="0"/>
                <w:numId w:val="19"/>
              </w:numPr>
              <w:rPr>
                <w:rFonts w:asciiTheme="minorHAnsi" w:hAnsiTheme="minorHAnsi"/>
                <w:sz w:val="20"/>
                <w:szCs w:val="20"/>
              </w:rPr>
            </w:pPr>
            <w:r w:rsidRPr="00EB05EA">
              <w:rPr>
                <w:rFonts w:asciiTheme="minorHAnsi" w:hAnsiTheme="minorHAnsi"/>
                <w:sz w:val="20"/>
                <w:szCs w:val="20"/>
              </w:rPr>
              <w:t>The beliefs, feelings and actions of people who affected change in North Carolina and the United States.</w:t>
            </w:r>
          </w:p>
          <w:p w14:paraId="3623C810" w14:textId="77777777" w:rsidR="005A4ECD" w:rsidRPr="00EB05EA" w:rsidRDefault="005A4ECD" w:rsidP="008F643B">
            <w:pPr>
              <w:pStyle w:val="Default"/>
              <w:numPr>
                <w:ilvl w:val="0"/>
                <w:numId w:val="19"/>
              </w:numPr>
              <w:rPr>
                <w:rFonts w:asciiTheme="minorHAnsi" w:hAnsiTheme="minorHAnsi"/>
                <w:sz w:val="20"/>
                <w:szCs w:val="20"/>
              </w:rPr>
            </w:pPr>
            <w:r w:rsidRPr="00EB05EA">
              <w:rPr>
                <w:rFonts w:asciiTheme="minorHAnsi" w:hAnsiTheme="minorHAnsi"/>
                <w:sz w:val="20"/>
                <w:szCs w:val="20"/>
              </w:rPr>
              <w:t xml:space="preserve">The ways in which various human and civil rights issues have impacted North Carolina, the United States and the world. </w:t>
            </w:r>
          </w:p>
          <w:p w14:paraId="18E9676B" w14:textId="7E2FE48A" w:rsidR="00EB05EA" w:rsidRPr="00EB05EA" w:rsidRDefault="005A4ECD" w:rsidP="00EB05EA">
            <w:pPr>
              <w:pStyle w:val="Default"/>
              <w:numPr>
                <w:ilvl w:val="0"/>
                <w:numId w:val="19"/>
              </w:numPr>
              <w:rPr>
                <w:rFonts w:asciiTheme="minorHAnsi" w:hAnsiTheme="minorHAnsi"/>
                <w:sz w:val="20"/>
                <w:szCs w:val="20"/>
              </w:rPr>
            </w:pPr>
            <w:r w:rsidRPr="00EB05EA">
              <w:rPr>
                <w:rFonts w:asciiTheme="minorHAnsi" w:hAnsiTheme="minorHAnsi"/>
                <w:sz w:val="20"/>
                <w:szCs w:val="20"/>
              </w:rPr>
              <w:t>Various human and civil rights issues that continue to impact North</w:t>
            </w:r>
            <w:r w:rsidR="00161DE9">
              <w:rPr>
                <w:rFonts w:asciiTheme="minorHAnsi" w:hAnsiTheme="minorHAnsi"/>
                <w:sz w:val="20"/>
                <w:szCs w:val="20"/>
              </w:rPr>
              <w:t xml:space="preserve"> Carolina and the United States. </w:t>
            </w:r>
          </w:p>
          <w:p w14:paraId="7B7A1E7E" w14:textId="4D167C86" w:rsidR="00EB05EA" w:rsidRPr="00161DE9" w:rsidRDefault="00EB05EA" w:rsidP="00161DE9">
            <w:pPr>
              <w:pStyle w:val="Default"/>
              <w:numPr>
                <w:ilvl w:val="0"/>
                <w:numId w:val="19"/>
              </w:numPr>
              <w:rPr>
                <w:rFonts w:asciiTheme="minorHAnsi" w:hAnsiTheme="minorHAnsi"/>
                <w:sz w:val="20"/>
                <w:szCs w:val="20"/>
              </w:rPr>
            </w:pPr>
            <w:r w:rsidRPr="00EB05EA">
              <w:rPr>
                <w:rFonts w:asciiTheme="minorHAnsi" w:hAnsiTheme="minorHAnsi"/>
                <w:sz w:val="20"/>
                <w:szCs w:val="20"/>
              </w:rPr>
              <w:t xml:space="preserve">People, places, and events such as </w:t>
            </w:r>
            <w:r>
              <w:rPr>
                <w:rFonts w:asciiTheme="minorHAnsi" w:hAnsiTheme="minorHAnsi"/>
                <w:sz w:val="20"/>
                <w:szCs w:val="20"/>
              </w:rPr>
              <w:t xml:space="preserve">the </w:t>
            </w:r>
            <w:r w:rsidRPr="00EB05EA">
              <w:rPr>
                <w:rFonts w:asciiTheme="minorHAnsi" w:hAnsiTheme="minorHAnsi"/>
                <w:sz w:val="20"/>
                <w:szCs w:val="20"/>
              </w:rPr>
              <w:t xml:space="preserve">Iron Curtain, of Pigs, Cuban Missile Crisis, Korean War, Sputnik, Vietnam War, </w:t>
            </w:r>
            <w:r w:rsidRPr="00EB05EA">
              <w:rPr>
                <w:rFonts w:asciiTheme="minorHAnsi" w:hAnsiTheme="minorHAnsi"/>
                <w:bCs/>
                <w:sz w:val="20"/>
                <w:szCs w:val="20"/>
              </w:rPr>
              <w:t xml:space="preserve">Freedom Riders, Civil Rights Act of 1964, Voting Rights Act of 1965, </w:t>
            </w:r>
            <w:r>
              <w:rPr>
                <w:rFonts w:asciiTheme="minorHAnsi" w:hAnsiTheme="minorHAnsi"/>
                <w:bCs/>
                <w:sz w:val="20"/>
                <w:szCs w:val="20"/>
              </w:rPr>
              <w:t xml:space="preserve">SNCC, NAACP, </w:t>
            </w:r>
            <w:r w:rsidRPr="00EB05EA">
              <w:rPr>
                <w:rFonts w:asciiTheme="minorHAnsi" w:hAnsiTheme="minorHAnsi"/>
                <w:bCs/>
                <w:sz w:val="20"/>
                <w:szCs w:val="20"/>
              </w:rPr>
              <w:t xml:space="preserve">Greensboro Four, Montgomery Bus Boycott, Shirley Chisholm, United Farm Workers of America (UFW), Cesar Chavez, Angela Davis, </w:t>
            </w:r>
            <w:r w:rsidR="00161DE9">
              <w:rPr>
                <w:rFonts w:asciiTheme="minorHAnsi" w:hAnsiTheme="minorHAnsi"/>
                <w:bCs/>
                <w:sz w:val="20"/>
                <w:szCs w:val="20"/>
              </w:rPr>
              <w:t>Black Panther Party, Dolores Hue</w:t>
            </w:r>
            <w:r w:rsidRPr="00EB05EA">
              <w:rPr>
                <w:rFonts w:asciiTheme="minorHAnsi" w:hAnsiTheme="minorHAnsi"/>
                <w:bCs/>
                <w:sz w:val="20"/>
                <w:szCs w:val="20"/>
              </w:rPr>
              <w:t>rta, American Indian M</w:t>
            </w:r>
            <w:r w:rsidR="00161DE9">
              <w:rPr>
                <w:rFonts w:asciiTheme="minorHAnsi" w:hAnsiTheme="minorHAnsi"/>
                <w:bCs/>
                <w:sz w:val="20"/>
                <w:szCs w:val="20"/>
              </w:rPr>
              <w:t>ovement (AIM), Jo Ann Robinson</w:t>
            </w:r>
            <w:r w:rsidR="00161DE9">
              <w:rPr>
                <w:rFonts w:asciiTheme="minorHAnsi" w:hAnsiTheme="minorHAnsi"/>
                <w:sz w:val="20"/>
                <w:szCs w:val="20"/>
              </w:rPr>
              <w:t xml:space="preserve">. </w:t>
            </w:r>
          </w:p>
        </w:tc>
        <w:tc>
          <w:tcPr>
            <w:tcW w:w="5238" w:type="dxa"/>
            <w:shd w:val="clear" w:color="auto" w:fill="auto"/>
          </w:tcPr>
          <w:p w14:paraId="16F0B7F2" w14:textId="77777777" w:rsidR="00D30F69" w:rsidRPr="00EB05EA" w:rsidRDefault="00D30F69" w:rsidP="0016609C">
            <w:pPr>
              <w:tabs>
                <w:tab w:val="right" w:pos="4003"/>
              </w:tabs>
              <w:spacing w:after="0" w:line="240" w:lineRule="auto"/>
              <w:jc w:val="center"/>
              <w:rPr>
                <w:rFonts w:asciiTheme="minorHAnsi" w:hAnsiTheme="minorHAnsi"/>
                <w:b/>
                <w:sz w:val="20"/>
                <w:szCs w:val="20"/>
              </w:rPr>
            </w:pPr>
            <w:bookmarkStart w:id="7" w:name="Skills"/>
            <w:r w:rsidRPr="00EB05EA">
              <w:rPr>
                <w:rFonts w:asciiTheme="minorHAnsi" w:hAnsiTheme="minorHAnsi"/>
                <w:b/>
                <w:sz w:val="20"/>
                <w:szCs w:val="20"/>
              </w:rPr>
              <w:t>SKILLS</w:t>
            </w:r>
            <w:bookmarkEnd w:id="7"/>
          </w:p>
          <w:p w14:paraId="2BCD7DA1" w14:textId="77777777" w:rsidR="00D30F69" w:rsidRPr="00EB05EA" w:rsidRDefault="00D30F69" w:rsidP="0016609C">
            <w:pPr>
              <w:tabs>
                <w:tab w:val="right" w:pos="4003"/>
              </w:tabs>
              <w:spacing w:after="0" w:line="240" w:lineRule="auto"/>
              <w:rPr>
                <w:rFonts w:asciiTheme="minorHAnsi" w:hAnsiTheme="minorHAnsi"/>
                <w:b/>
                <w:sz w:val="20"/>
                <w:szCs w:val="20"/>
              </w:rPr>
            </w:pPr>
            <w:r w:rsidRPr="00EB05EA">
              <w:rPr>
                <w:rFonts w:asciiTheme="minorHAnsi" w:hAnsiTheme="minorHAnsi"/>
                <w:b/>
                <w:i/>
                <w:sz w:val="20"/>
                <w:szCs w:val="20"/>
              </w:rPr>
              <w:t>Students will be able to…</w:t>
            </w:r>
            <w:r w:rsidRPr="00EB05EA">
              <w:rPr>
                <w:rFonts w:asciiTheme="minorHAnsi" w:hAnsiTheme="minorHAnsi"/>
                <w:b/>
                <w:i/>
                <w:sz w:val="20"/>
                <w:szCs w:val="20"/>
              </w:rPr>
              <w:tab/>
            </w:r>
          </w:p>
          <w:p w14:paraId="37565C0D" w14:textId="781D99A8" w:rsidR="00161DE9" w:rsidRDefault="00161DE9" w:rsidP="00F0696E">
            <w:pPr>
              <w:pStyle w:val="Default"/>
              <w:numPr>
                <w:ilvl w:val="0"/>
                <w:numId w:val="17"/>
              </w:numPr>
              <w:rPr>
                <w:rFonts w:asciiTheme="minorHAnsi" w:hAnsiTheme="minorHAnsi"/>
                <w:sz w:val="20"/>
                <w:szCs w:val="20"/>
              </w:rPr>
            </w:pPr>
            <w:r w:rsidRPr="00EB05EA">
              <w:rPr>
                <w:rFonts w:asciiTheme="minorHAnsi" w:hAnsiTheme="minorHAnsi"/>
                <w:sz w:val="20"/>
                <w:szCs w:val="20"/>
              </w:rPr>
              <w:t>Think historically, applying concepts of continuity and change over time as well as cause and effect to craft a well-constructed and communicated historical argument</w:t>
            </w:r>
            <w:r>
              <w:rPr>
                <w:rFonts w:asciiTheme="minorHAnsi" w:hAnsiTheme="minorHAnsi"/>
                <w:sz w:val="20"/>
                <w:szCs w:val="20"/>
              </w:rPr>
              <w:t>.</w:t>
            </w:r>
          </w:p>
          <w:p w14:paraId="32FAF7B4" w14:textId="77777777" w:rsidR="00586C7E" w:rsidRPr="00EB05EA" w:rsidRDefault="00ED2E24" w:rsidP="00F0696E">
            <w:pPr>
              <w:pStyle w:val="Default"/>
              <w:numPr>
                <w:ilvl w:val="0"/>
                <w:numId w:val="17"/>
              </w:numPr>
              <w:rPr>
                <w:rFonts w:asciiTheme="minorHAnsi" w:hAnsiTheme="minorHAnsi"/>
                <w:sz w:val="20"/>
                <w:szCs w:val="20"/>
              </w:rPr>
            </w:pPr>
            <w:r w:rsidRPr="00EB05EA">
              <w:rPr>
                <w:rFonts w:asciiTheme="minorHAnsi" w:hAnsiTheme="minorHAnsi"/>
                <w:sz w:val="20"/>
                <w:szCs w:val="20"/>
              </w:rPr>
              <w:t>Create charts, graphs, and historical narratives to explain events or issues</w:t>
            </w:r>
          </w:p>
          <w:p w14:paraId="43A5E04F" w14:textId="77777777" w:rsidR="00ED2E24" w:rsidRPr="00EB05EA" w:rsidRDefault="00ED2E24" w:rsidP="00ED2E24">
            <w:pPr>
              <w:pStyle w:val="Default"/>
              <w:numPr>
                <w:ilvl w:val="0"/>
                <w:numId w:val="17"/>
              </w:numPr>
              <w:rPr>
                <w:rFonts w:asciiTheme="minorHAnsi" w:hAnsiTheme="minorHAnsi"/>
                <w:sz w:val="20"/>
                <w:szCs w:val="20"/>
              </w:rPr>
            </w:pPr>
            <w:r w:rsidRPr="00EB05EA">
              <w:rPr>
                <w:rFonts w:asciiTheme="minorHAnsi" w:hAnsiTheme="minorHAnsi"/>
                <w:sz w:val="20"/>
                <w:szCs w:val="20"/>
              </w:rPr>
              <w:t>Use different sources of information (both primary and secondary) from multiple perspectives (e.g., race/ethnic groups, gender, socioeconomic status, political affiliation, time periods) to understand a particular event or issue.</w:t>
            </w:r>
          </w:p>
          <w:p w14:paraId="57540F08" w14:textId="4EEE3C92" w:rsidR="00ED2E24" w:rsidRPr="00EB05EA" w:rsidRDefault="00EB05EA" w:rsidP="00ED2E24">
            <w:pPr>
              <w:pStyle w:val="Default"/>
              <w:numPr>
                <w:ilvl w:val="0"/>
                <w:numId w:val="17"/>
              </w:numPr>
              <w:rPr>
                <w:rFonts w:asciiTheme="minorHAnsi" w:hAnsiTheme="minorHAnsi"/>
                <w:sz w:val="20"/>
                <w:szCs w:val="20"/>
              </w:rPr>
            </w:pPr>
            <w:r w:rsidRPr="00EB05EA">
              <w:rPr>
                <w:rFonts w:asciiTheme="minorHAnsi" w:hAnsiTheme="minorHAnsi"/>
                <w:bCs/>
                <w:color w:val="2D2D2C"/>
                <w:sz w:val="20"/>
                <w:szCs w:val="20"/>
              </w:rPr>
              <w:t>Cite s</w:t>
            </w:r>
            <w:r w:rsidR="00ED2E24" w:rsidRPr="00EB05EA">
              <w:rPr>
                <w:rFonts w:asciiTheme="minorHAnsi" w:hAnsiTheme="minorHAnsi"/>
                <w:bCs/>
                <w:color w:val="2D2D2C"/>
                <w:sz w:val="20"/>
                <w:szCs w:val="20"/>
              </w:rPr>
              <w:t>pecific textual evidence to support analysis of primary and secondary sources.</w:t>
            </w:r>
          </w:p>
          <w:p w14:paraId="38DEE7CA" w14:textId="77777777" w:rsidR="00ED2E24" w:rsidRPr="00EB05EA" w:rsidRDefault="00ED2E24" w:rsidP="00ED2E24">
            <w:pPr>
              <w:pStyle w:val="Default"/>
              <w:numPr>
                <w:ilvl w:val="0"/>
                <w:numId w:val="17"/>
              </w:numPr>
              <w:rPr>
                <w:rFonts w:asciiTheme="minorHAnsi" w:hAnsiTheme="minorHAnsi"/>
                <w:sz w:val="20"/>
                <w:szCs w:val="20"/>
              </w:rPr>
            </w:pPr>
            <w:r w:rsidRPr="00EB05EA">
              <w:rPr>
                <w:rFonts w:asciiTheme="minorHAnsi" w:hAnsiTheme="minorHAnsi"/>
                <w:bCs/>
                <w:color w:val="2D2D2C"/>
                <w:sz w:val="20"/>
                <w:szCs w:val="20"/>
              </w:rPr>
              <w:t>Determine the meaning of words and phrases as they are used in a text, including vocabulary specific to domains related to history/social studies.</w:t>
            </w:r>
          </w:p>
          <w:p w14:paraId="03C95830" w14:textId="5A6F1336" w:rsidR="00ED2E24" w:rsidRPr="00EB05EA" w:rsidRDefault="00ED2E24" w:rsidP="00ED2E24">
            <w:pPr>
              <w:pStyle w:val="Default"/>
              <w:numPr>
                <w:ilvl w:val="0"/>
                <w:numId w:val="17"/>
              </w:numPr>
              <w:rPr>
                <w:rFonts w:asciiTheme="minorHAnsi" w:hAnsiTheme="minorHAnsi"/>
                <w:sz w:val="20"/>
                <w:szCs w:val="20"/>
              </w:rPr>
            </w:pPr>
            <w:r w:rsidRPr="00EB05EA">
              <w:rPr>
                <w:rFonts w:asciiTheme="minorHAnsi" w:hAnsiTheme="minorHAnsi"/>
                <w:bCs/>
                <w:sz w:val="20"/>
                <w:szCs w:val="20"/>
              </w:rPr>
              <w:t>Conduct short research projects to answer a question, drawing on several sources and generating additional related, focused questions that allow for multiple avenues of exploration.</w:t>
            </w:r>
          </w:p>
          <w:p w14:paraId="51753CFD" w14:textId="014F4DD1" w:rsidR="00ED2E24" w:rsidRPr="00EB05EA" w:rsidRDefault="00ED2E24" w:rsidP="00ED2E24">
            <w:pPr>
              <w:pStyle w:val="Default"/>
              <w:ind w:left="720"/>
              <w:rPr>
                <w:rFonts w:asciiTheme="minorHAnsi" w:hAnsiTheme="minorHAnsi"/>
                <w:sz w:val="20"/>
                <w:szCs w:val="20"/>
              </w:rPr>
            </w:pPr>
          </w:p>
        </w:tc>
      </w:tr>
      <w:tr w:rsidR="00D30F69" w:rsidRPr="000B3389" w14:paraId="5A737F8C" w14:textId="77777777" w:rsidTr="007C30BC">
        <w:trPr>
          <w:trHeight w:val="256"/>
        </w:trPr>
        <w:tc>
          <w:tcPr>
            <w:tcW w:w="14616" w:type="dxa"/>
            <w:gridSpan w:val="4"/>
            <w:shd w:val="clear" w:color="auto" w:fill="D9D9D9" w:themeFill="background1" w:themeFillShade="D9"/>
          </w:tcPr>
          <w:p w14:paraId="4CD31FB0" w14:textId="779B33C8" w:rsidR="00D30F69" w:rsidRPr="008679E6" w:rsidRDefault="00D30F69" w:rsidP="0016609C">
            <w:pPr>
              <w:tabs>
                <w:tab w:val="left" w:pos="7730"/>
              </w:tabs>
              <w:spacing w:after="0" w:line="240" w:lineRule="auto"/>
              <w:jc w:val="center"/>
              <w:rPr>
                <w:rFonts w:asciiTheme="minorHAnsi" w:hAnsiTheme="minorHAnsi"/>
                <w:b/>
              </w:rPr>
            </w:pPr>
            <w:bookmarkStart w:id="8" w:name="Key_Vocabulary"/>
            <w:r w:rsidRPr="008679E6">
              <w:rPr>
                <w:rFonts w:asciiTheme="minorHAnsi" w:hAnsiTheme="minorHAnsi"/>
                <w:b/>
              </w:rPr>
              <w:lastRenderedPageBreak/>
              <w:t>Key Vocabulary</w:t>
            </w:r>
            <w:bookmarkEnd w:id="8"/>
          </w:p>
        </w:tc>
      </w:tr>
      <w:tr w:rsidR="00D30F69" w:rsidRPr="000B3389" w14:paraId="79F6BAFC" w14:textId="77777777" w:rsidTr="007C30BC">
        <w:trPr>
          <w:trHeight w:val="256"/>
        </w:trPr>
        <w:tc>
          <w:tcPr>
            <w:tcW w:w="14616" w:type="dxa"/>
            <w:gridSpan w:val="4"/>
            <w:shd w:val="clear" w:color="auto" w:fill="FFFFFF" w:themeFill="background1"/>
          </w:tcPr>
          <w:p w14:paraId="1BF10B2F" w14:textId="5FFF1730" w:rsidR="00D30F69" w:rsidRPr="008679E6" w:rsidRDefault="00D30F69" w:rsidP="0016609C">
            <w:pPr>
              <w:tabs>
                <w:tab w:val="left" w:pos="7730"/>
              </w:tabs>
              <w:spacing w:after="0" w:line="240" w:lineRule="auto"/>
              <w:rPr>
                <w:rFonts w:asciiTheme="minorHAnsi" w:hAnsiTheme="minorHAnsi"/>
                <w:b/>
              </w:rPr>
            </w:pPr>
            <w:bookmarkStart w:id="9" w:name="Tier_3_Vocabulary"/>
            <w:r w:rsidRPr="008679E6">
              <w:rPr>
                <w:rFonts w:asciiTheme="minorHAnsi" w:hAnsiTheme="minorHAnsi"/>
                <w:b/>
              </w:rPr>
              <w:t>Tier 3 Vocabulary Words</w:t>
            </w:r>
            <w:bookmarkEnd w:id="9"/>
          </w:p>
          <w:p w14:paraId="0946BE14" w14:textId="72B40ED2" w:rsidR="00D30F69" w:rsidRPr="008679E6" w:rsidRDefault="00161DE9" w:rsidP="00161DE9">
            <w:pPr>
              <w:tabs>
                <w:tab w:val="left" w:pos="4875"/>
              </w:tabs>
              <w:spacing w:before="40" w:after="40" w:line="240" w:lineRule="auto"/>
              <w:rPr>
                <w:rFonts w:asciiTheme="minorHAnsi" w:hAnsiTheme="minorHAnsi"/>
              </w:rPr>
            </w:pPr>
            <w:r w:rsidRPr="008679E6">
              <w:rPr>
                <w:rFonts w:asciiTheme="minorHAnsi" w:hAnsiTheme="minorHAnsi"/>
              </w:rPr>
              <w:t>Cold War, containment, Communism, arms race, space race, civil rights, separate but equal, boycott, protest, equity, indigenous</w:t>
            </w:r>
          </w:p>
        </w:tc>
      </w:tr>
      <w:tr w:rsidR="00592E1D" w:rsidRPr="000B3389" w14:paraId="574D1DBE" w14:textId="77777777" w:rsidTr="007C30BC">
        <w:trPr>
          <w:trHeight w:val="256"/>
        </w:trPr>
        <w:tc>
          <w:tcPr>
            <w:tcW w:w="14616" w:type="dxa"/>
            <w:gridSpan w:val="4"/>
            <w:shd w:val="clear" w:color="auto" w:fill="FFFFFF" w:themeFill="background1"/>
          </w:tcPr>
          <w:p w14:paraId="1DB9A6B1" w14:textId="19624FB8" w:rsidR="00592E1D" w:rsidRPr="008679E6" w:rsidRDefault="00592E1D" w:rsidP="00592E1D">
            <w:pPr>
              <w:tabs>
                <w:tab w:val="left" w:pos="7730"/>
              </w:tabs>
              <w:spacing w:after="0" w:line="240" w:lineRule="auto"/>
              <w:rPr>
                <w:rFonts w:asciiTheme="minorHAnsi" w:hAnsiTheme="minorHAnsi"/>
                <w:b/>
              </w:rPr>
            </w:pPr>
            <w:r w:rsidRPr="008679E6">
              <w:rPr>
                <w:rFonts w:asciiTheme="minorHAnsi" w:hAnsiTheme="minorHAnsi"/>
                <w:b/>
              </w:rPr>
              <w:t>Tier 2 Vocabulary Words</w:t>
            </w:r>
          </w:p>
          <w:p w14:paraId="4D913939" w14:textId="0239E803" w:rsidR="00592E1D" w:rsidRPr="008679E6" w:rsidRDefault="00660747" w:rsidP="00C82922">
            <w:pPr>
              <w:tabs>
                <w:tab w:val="left" w:pos="6096"/>
              </w:tabs>
              <w:spacing w:after="0" w:line="240" w:lineRule="auto"/>
              <w:rPr>
                <w:rFonts w:asciiTheme="minorHAnsi" w:hAnsiTheme="minorHAnsi"/>
              </w:rPr>
            </w:pPr>
            <w:r w:rsidRPr="008679E6">
              <w:rPr>
                <w:bCs/>
              </w:rPr>
              <w:t>Oppression, resistance, integration, discrimination</w:t>
            </w:r>
            <w:r w:rsidR="00C82922" w:rsidRPr="008679E6">
              <w:rPr>
                <w:bCs/>
              </w:rPr>
              <w:tab/>
            </w:r>
          </w:p>
        </w:tc>
      </w:tr>
      <w:tr w:rsidR="00D30F69" w:rsidRPr="000B3389" w14:paraId="41905C19" w14:textId="77777777" w:rsidTr="007C30BC">
        <w:trPr>
          <w:trHeight w:val="256"/>
        </w:trPr>
        <w:tc>
          <w:tcPr>
            <w:tcW w:w="14616" w:type="dxa"/>
            <w:gridSpan w:val="4"/>
            <w:shd w:val="clear" w:color="auto" w:fill="000000"/>
          </w:tcPr>
          <w:p w14:paraId="04AED0E4" w14:textId="77777777" w:rsidR="00D30F69" w:rsidRPr="008679E6" w:rsidRDefault="00D30F69" w:rsidP="0016609C">
            <w:pPr>
              <w:spacing w:after="0" w:line="240" w:lineRule="auto"/>
              <w:jc w:val="center"/>
              <w:rPr>
                <w:rFonts w:asciiTheme="minorHAnsi" w:hAnsiTheme="minorHAnsi"/>
                <w:b/>
              </w:rPr>
            </w:pPr>
            <w:bookmarkStart w:id="10" w:name="Stage_2"/>
            <w:r w:rsidRPr="008679E6">
              <w:rPr>
                <w:rFonts w:asciiTheme="minorHAnsi" w:hAnsiTheme="minorHAnsi"/>
                <w:b/>
              </w:rPr>
              <w:t>Stage 2: Calibrate Rigor and Design Assessment</w:t>
            </w:r>
            <w:bookmarkEnd w:id="10"/>
          </w:p>
        </w:tc>
      </w:tr>
      <w:tr w:rsidR="00BF6D99" w:rsidRPr="000B3389" w14:paraId="650631D9" w14:textId="77777777" w:rsidTr="00AF50AB">
        <w:trPr>
          <w:trHeight w:val="256"/>
        </w:trPr>
        <w:tc>
          <w:tcPr>
            <w:tcW w:w="6768" w:type="dxa"/>
            <w:gridSpan w:val="2"/>
            <w:shd w:val="clear" w:color="auto" w:fill="D9D9D9"/>
          </w:tcPr>
          <w:p w14:paraId="5A29F76F" w14:textId="77777777" w:rsidR="00D30F69" w:rsidRPr="008679E6" w:rsidRDefault="00D30F69" w:rsidP="0016609C">
            <w:pPr>
              <w:spacing w:after="0" w:line="240" w:lineRule="auto"/>
              <w:jc w:val="right"/>
              <w:rPr>
                <w:rFonts w:asciiTheme="minorHAnsi" w:hAnsiTheme="minorHAnsi"/>
                <w:b/>
              </w:rPr>
            </w:pPr>
            <w:r w:rsidRPr="008679E6">
              <w:rPr>
                <w:rFonts w:asciiTheme="minorHAnsi" w:hAnsiTheme="minorHAnsi"/>
                <w:b/>
              </w:rPr>
              <w:t>Evaluative Criteria</w:t>
            </w:r>
            <w:r w:rsidR="0016609C" w:rsidRPr="008679E6">
              <w:rPr>
                <w:rFonts w:asciiTheme="minorHAnsi" w:hAnsiTheme="minorHAnsi"/>
                <w:b/>
              </w:rPr>
              <w:t xml:space="preserve"> for Assessment</w:t>
            </w:r>
          </w:p>
        </w:tc>
        <w:tc>
          <w:tcPr>
            <w:tcW w:w="7848" w:type="dxa"/>
            <w:gridSpan w:val="2"/>
            <w:shd w:val="clear" w:color="auto" w:fill="D9D9D9" w:themeFill="background1" w:themeFillShade="D9"/>
          </w:tcPr>
          <w:p w14:paraId="17063AB0" w14:textId="77777777" w:rsidR="00D30F69" w:rsidRPr="008679E6" w:rsidRDefault="0016609C" w:rsidP="0016609C">
            <w:pPr>
              <w:spacing w:after="0" w:line="240" w:lineRule="auto"/>
              <w:rPr>
                <w:rFonts w:asciiTheme="minorHAnsi" w:hAnsiTheme="minorHAnsi"/>
                <w:b/>
              </w:rPr>
            </w:pPr>
            <w:bookmarkStart w:id="11" w:name="Assessment_Tasks"/>
            <w:r w:rsidRPr="008679E6">
              <w:rPr>
                <w:rFonts w:asciiTheme="minorHAnsi" w:hAnsiTheme="minorHAnsi"/>
                <w:b/>
              </w:rPr>
              <w:t xml:space="preserve">District Provided </w:t>
            </w:r>
            <w:r w:rsidR="00D30F69" w:rsidRPr="008679E6">
              <w:rPr>
                <w:rFonts w:asciiTheme="minorHAnsi" w:hAnsiTheme="minorHAnsi"/>
                <w:b/>
              </w:rPr>
              <w:t>Assessment Tasks</w:t>
            </w:r>
            <w:bookmarkEnd w:id="11"/>
          </w:p>
        </w:tc>
      </w:tr>
      <w:tr w:rsidR="00896027" w:rsidRPr="000B3389" w14:paraId="6C002426" w14:textId="77777777" w:rsidTr="00AF50AB">
        <w:trPr>
          <w:trHeight w:val="256"/>
        </w:trPr>
        <w:tc>
          <w:tcPr>
            <w:tcW w:w="6768" w:type="dxa"/>
            <w:gridSpan w:val="2"/>
            <w:shd w:val="clear" w:color="auto" w:fill="auto"/>
          </w:tcPr>
          <w:p w14:paraId="6F1C8C7D" w14:textId="31FEB5DD" w:rsidR="00896027" w:rsidRPr="008679E6" w:rsidRDefault="00896027" w:rsidP="0016609C">
            <w:pPr>
              <w:spacing w:after="0" w:line="240" w:lineRule="auto"/>
              <w:jc w:val="right"/>
              <w:rPr>
                <w:rFonts w:asciiTheme="minorHAnsi" w:hAnsiTheme="minorHAnsi"/>
                <w:b/>
              </w:rPr>
            </w:pPr>
            <w:r w:rsidRPr="008679E6">
              <w:rPr>
                <w:rFonts w:asciiTheme="minorHAnsi" w:hAnsiTheme="minorHAnsi"/>
                <w:b/>
              </w:rPr>
              <w:t>Objective Multiple Choice</w:t>
            </w:r>
          </w:p>
        </w:tc>
        <w:tc>
          <w:tcPr>
            <w:tcW w:w="7848" w:type="dxa"/>
            <w:gridSpan w:val="2"/>
            <w:shd w:val="clear" w:color="auto" w:fill="auto"/>
          </w:tcPr>
          <w:p w14:paraId="35467B97" w14:textId="1393AF76" w:rsidR="00896027" w:rsidRPr="008679E6" w:rsidRDefault="00896027" w:rsidP="0016609C">
            <w:pPr>
              <w:spacing w:after="0" w:line="240" w:lineRule="auto"/>
              <w:rPr>
                <w:rFonts w:asciiTheme="minorHAnsi" w:hAnsiTheme="minorHAnsi"/>
                <w:b/>
              </w:rPr>
            </w:pPr>
            <w:r w:rsidRPr="008679E6">
              <w:rPr>
                <w:rFonts w:asciiTheme="minorHAnsi" w:hAnsiTheme="minorHAnsi"/>
                <w:b/>
              </w:rPr>
              <w:t>Common Formative Assessments</w:t>
            </w:r>
          </w:p>
        </w:tc>
      </w:tr>
      <w:tr w:rsidR="00896027" w:rsidRPr="000B3389" w14:paraId="714D0091" w14:textId="77777777" w:rsidTr="00AF50AB">
        <w:trPr>
          <w:trHeight w:val="256"/>
        </w:trPr>
        <w:tc>
          <w:tcPr>
            <w:tcW w:w="6768" w:type="dxa"/>
            <w:gridSpan w:val="2"/>
            <w:shd w:val="clear" w:color="auto" w:fill="auto"/>
          </w:tcPr>
          <w:p w14:paraId="18327857" w14:textId="77777777" w:rsidR="00896027" w:rsidRPr="008679E6" w:rsidRDefault="00896027" w:rsidP="0016609C">
            <w:pPr>
              <w:spacing w:after="0" w:line="240" w:lineRule="auto"/>
              <w:jc w:val="right"/>
              <w:rPr>
                <w:rFonts w:asciiTheme="minorHAnsi" w:hAnsiTheme="minorHAnsi"/>
                <w:b/>
              </w:rPr>
            </w:pPr>
            <w:r w:rsidRPr="008679E6">
              <w:rPr>
                <w:rFonts w:asciiTheme="minorHAnsi" w:hAnsiTheme="minorHAnsi"/>
                <w:b/>
              </w:rPr>
              <w:t>Rubric:</w:t>
            </w:r>
          </w:p>
          <w:tbl>
            <w:tblPr>
              <w:tblStyle w:val="TableGrid"/>
              <w:tblW w:w="6501" w:type="dxa"/>
              <w:tblLayout w:type="fixed"/>
              <w:tblLook w:val="04A0" w:firstRow="1" w:lastRow="0" w:firstColumn="1" w:lastColumn="0" w:noHBand="0" w:noVBand="1"/>
            </w:tblPr>
            <w:tblGrid>
              <w:gridCol w:w="1625"/>
              <w:gridCol w:w="1625"/>
              <w:gridCol w:w="1625"/>
              <w:gridCol w:w="1626"/>
            </w:tblGrid>
            <w:tr w:rsidR="008679E6" w:rsidRPr="008679E6" w14:paraId="00AB0A35" w14:textId="77777777" w:rsidTr="00AF50AB">
              <w:trPr>
                <w:trHeight w:val="259"/>
              </w:trPr>
              <w:tc>
                <w:tcPr>
                  <w:tcW w:w="1625" w:type="dxa"/>
                  <w:shd w:val="clear" w:color="auto" w:fill="D9D9D9" w:themeFill="background1" w:themeFillShade="D9"/>
                </w:tcPr>
                <w:p w14:paraId="7F9CDDB6" w14:textId="77777777" w:rsidR="00277661" w:rsidRPr="008679E6" w:rsidRDefault="00277661" w:rsidP="003D1AF2">
                  <w:pPr>
                    <w:framePr w:hSpace="180" w:wrap="around" w:vAnchor="text" w:hAnchor="margin" w:y="-86"/>
                    <w:spacing w:after="0" w:line="240" w:lineRule="auto"/>
                    <w:jc w:val="right"/>
                    <w:rPr>
                      <w:rFonts w:asciiTheme="minorHAnsi" w:hAnsiTheme="minorHAnsi"/>
                      <w:b/>
                    </w:rPr>
                  </w:pPr>
                  <w:r w:rsidRPr="008679E6">
                    <w:rPr>
                      <w:rFonts w:asciiTheme="minorHAnsi" w:eastAsia="Calibri" w:hAnsiTheme="minorHAnsi"/>
                      <w:b/>
                      <w:color w:val="000000" w:themeColor="text1"/>
                    </w:rPr>
                    <w:t>Criteria</w:t>
                  </w:r>
                </w:p>
              </w:tc>
              <w:tc>
                <w:tcPr>
                  <w:tcW w:w="1625" w:type="dxa"/>
                  <w:shd w:val="clear" w:color="auto" w:fill="D9D9D9" w:themeFill="background1" w:themeFillShade="D9"/>
                </w:tcPr>
                <w:p w14:paraId="3FF29251" w14:textId="77777777" w:rsidR="00277661" w:rsidRPr="008679E6" w:rsidRDefault="00277661" w:rsidP="003D1AF2">
                  <w:pPr>
                    <w:framePr w:hSpace="180" w:wrap="around" w:vAnchor="text" w:hAnchor="margin" w:y="-86"/>
                    <w:spacing w:after="0" w:line="240" w:lineRule="auto"/>
                    <w:jc w:val="right"/>
                    <w:rPr>
                      <w:rFonts w:asciiTheme="minorHAnsi" w:hAnsiTheme="minorHAnsi"/>
                      <w:b/>
                    </w:rPr>
                  </w:pPr>
                  <w:r w:rsidRPr="008679E6">
                    <w:rPr>
                      <w:rFonts w:asciiTheme="minorHAnsi" w:eastAsia="Calibri" w:hAnsiTheme="minorHAnsi"/>
                      <w:b/>
                      <w:color w:val="000000" w:themeColor="text1"/>
                    </w:rPr>
                    <w:t>1</w:t>
                  </w:r>
                </w:p>
              </w:tc>
              <w:tc>
                <w:tcPr>
                  <w:tcW w:w="1625" w:type="dxa"/>
                  <w:shd w:val="clear" w:color="auto" w:fill="D9D9D9" w:themeFill="background1" w:themeFillShade="D9"/>
                </w:tcPr>
                <w:p w14:paraId="57E4095D" w14:textId="77777777" w:rsidR="00277661" w:rsidRPr="008679E6" w:rsidRDefault="00277661" w:rsidP="003D1AF2">
                  <w:pPr>
                    <w:framePr w:hSpace="180" w:wrap="around" w:vAnchor="text" w:hAnchor="margin" w:y="-86"/>
                    <w:spacing w:after="0" w:line="240" w:lineRule="auto"/>
                    <w:jc w:val="right"/>
                    <w:rPr>
                      <w:rFonts w:asciiTheme="minorHAnsi" w:hAnsiTheme="minorHAnsi"/>
                      <w:b/>
                    </w:rPr>
                  </w:pPr>
                  <w:r w:rsidRPr="008679E6">
                    <w:rPr>
                      <w:rFonts w:asciiTheme="minorHAnsi" w:eastAsia="Calibri" w:hAnsiTheme="minorHAnsi"/>
                      <w:b/>
                      <w:color w:val="000000" w:themeColor="text1"/>
                    </w:rPr>
                    <w:t>2</w:t>
                  </w:r>
                </w:p>
              </w:tc>
              <w:tc>
                <w:tcPr>
                  <w:tcW w:w="1626" w:type="dxa"/>
                  <w:shd w:val="clear" w:color="auto" w:fill="D9D9D9" w:themeFill="background1" w:themeFillShade="D9"/>
                </w:tcPr>
                <w:p w14:paraId="624809C1" w14:textId="77777777" w:rsidR="00277661" w:rsidRPr="008679E6" w:rsidRDefault="00277661" w:rsidP="003D1AF2">
                  <w:pPr>
                    <w:framePr w:hSpace="180" w:wrap="around" w:vAnchor="text" w:hAnchor="margin" w:y="-86"/>
                    <w:spacing w:after="0" w:line="240" w:lineRule="auto"/>
                    <w:jc w:val="right"/>
                    <w:rPr>
                      <w:rFonts w:asciiTheme="minorHAnsi" w:hAnsiTheme="minorHAnsi"/>
                      <w:b/>
                    </w:rPr>
                  </w:pPr>
                  <w:r w:rsidRPr="008679E6">
                    <w:rPr>
                      <w:rFonts w:asciiTheme="minorHAnsi" w:eastAsia="Calibri" w:hAnsiTheme="minorHAnsi"/>
                      <w:b/>
                      <w:color w:val="000000" w:themeColor="text1"/>
                    </w:rPr>
                    <w:t>3</w:t>
                  </w:r>
                </w:p>
              </w:tc>
            </w:tr>
            <w:tr w:rsidR="008679E6" w:rsidRPr="008679E6" w14:paraId="11AEF51B" w14:textId="77777777" w:rsidTr="00AF50AB">
              <w:trPr>
                <w:trHeight w:val="1082"/>
              </w:trPr>
              <w:tc>
                <w:tcPr>
                  <w:tcW w:w="1625" w:type="dxa"/>
                  <w:vAlign w:val="center"/>
                </w:tcPr>
                <w:p w14:paraId="3CB3459B" w14:textId="77777777" w:rsidR="00277661" w:rsidRPr="008679E6" w:rsidRDefault="00277661" w:rsidP="003D1AF2">
                  <w:pPr>
                    <w:framePr w:hSpace="180" w:wrap="around" w:vAnchor="text" w:hAnchor="margin" w:y="-86"/>
                    <w:spacing w:after="0" w:line="240" w:lineRule="auto"/>
                    <w:jc w:val="right"/>
                    <w:rPr>
                      <w:rFonts w:asciiTheme="minorHAnsi" w:hAnsiTheme="minorHAnsi"/>
                    </w:rPr>
                  </w:pPr>
                  <w:r w:rsidRPr="008679E6">
                    <w:rPr>
                      <w:rFonts w:asciiTheme="minorHAnsi" w:eastAsia="Calibri" w:hAnsiTheme="minorHAnsi"/>
                      <w:color w:val="000000" w:themeColor="text1"/>
                    </w:rPr>
                    <w:t>Addressing the prompt</w:t>
                  </w:r>
                </w:p>
              </w:tc>
              <w:tc>
                <w:tcPr>
                  <w:tcW w:w="1625" w:type="dxa"/>
                  <w:vAlign w:val="center"/>
                </w:tcPr>
                <w:p w14:paraId="4482278C" w14:textId="77777777" w:rsidR="00277661" w:rsidRPr="008679E6" w:rsidRDefault="00277661" w:rsidP="003D1AF2">
                  <w:pPr>
                    <w:framePr w:hSpace="180" w:wrap="around" w:vAnchor="text" w:hAnchor="margin" w:y="-86"/>
                    <w:spacing w:after="0" w:line="240" w:lineRule="auto"/>
                    <w:jc w:val="right"/>
                    <w:rPr>
                      <w:rFonts w:asciiTheme="minorHAnsi" w:hAnsiTheme="minorHAnsi"/>
                      <w:b/>
                    </w:rPr>
                  </w:pPr>
                  <w:r w:rsidRPr="008679E6">
                    <w:rPr>
                      <w:rFonts w:asciiTheme="minorHAnsi" w:eastAsia="Calibri" w:hAnsiTheme="minorHAnsi"/>
                      <w:color w:val="000000" w:themeColor="text1"/>
                    </w:rPr>
                    <w:t>The presentation does not address the goal of the performance task.</w:t>
                  </w:r>
                </w:p>
              </w:tc>
              <w:tc>
                <w:tcPr>
                  <w:tcW w:w="1625" w:type="dxa"/>
                  <w:vAlign w:val="center"/>
                </w:tcPr>
                <w:p w14:paraId="5033FBCD" w14:textId="77777777" w:rsidR="00277661" w:rsidRPr="008679E6" w:rsidRDefault="00277661" w:rsidP="003D1AF2">
                  <w:pPr>
                    <w:framePr w:hSpace="180" w:wrap="around" w:vAnchor="text" w:hAnchor="margin" w:y="-86"/>
                    <w:spacing w:after="0" w:line="240" w:lineRule="auto"/>
                    <w:jc w:val="right"/>
                    <w:rPr>
                      <w:rFonts w:asciiTheme="minorHAnsi" w:hAnsiTheme="minorHAnsi"/>
                      <w:b/>
                    </w:rPr>
                  </w:pPr>
                  <w:r w:rsidRPr="008679E6">
                    <w:rPr>
                      <w:rFonts w:asciiTheme="minorHAnsi" w:eastAsia="Calibri" w:hAnsiTheme="minorHAnsi"/>
                      <w:color w:val="000000" w:themeColor="text1"/>
                    </w:rPr>
                    <w:t>The presentation partially addresses the goal of the performance task.</w:t>
                  </w:r>
                </w:p>
              </w:tc>
              <w:tc>
                <w:tcPr>
                  <w:tcW w:w="1626" w:type="dxa"/>
                  <w:vAlign w:val="center"/>
                </w:tcPr>
                <w:p w14:paraId="754FCE6C" w14:textId="77777777" w:rsidR="00277661" w:rsidRPr="008679E6" w:rsidRDefault="00277661" w:rsidP="003D1AF2">
                  <w:pPr>
                    <w:framePr w:hSpace="180" w:wrap="around" w:vAnchor="text" w:hAnchor="margin" w:y="-86"/>
                    <w:spacing w:after="0" w:line="240" w:lineRule="auto"/>
                    <w:jc w:val="right"/>
                    <w:rPr>
                      <w:rFonts w:asciiTheme="minorHAnsi" w:hAnsiTheme="minorHAnsi"/>
                      <w:b/>
                    </w:rPr>
                  </w:pPr>
                  <w:r w:rsidRPr="008679E6">
                    <w:rPr>
                      <w:rFonts w:asciiTheme="minorHAnsi" w:eastAsia="Calibri" w:hAnsiTheme="minorHAnsi"/>
                      <w:color w:val="000000" w:themeColor="text1"/>
                    </w:rPr>
                    <w:t>The presentation addresses the goal of the performance task.</w:t>
                  </w:r>
                </w:p>
              </w:tc>
            </w:tr>
            <w:tr w:rsidR="008679E6" w:rsidRPr="008679E6" w14:paraId="2640316B" w14:textId="77777777" w:rsidTr="00AF50AB">
              <w:trPr>
                <w:trHeight w:val="1340"/>
              </w:trPr>
              <w:tc>
                <w:tcPr>
                  <w:tcW w:w="1625" w:type="dxa"/>
                  <w:vAlign w:val="center"/>
                </w:tcPr>
                <w:p w14:paraId="7FFDC7A0" w14:textId="77777777" w:rsidR="00277661" w:rsidRPr="008679E6" w:rsidRDefault="00277661" w:rsidP="003D1AF2">
                  <w:pPr>
                    <w:framePr w:hSpace="180" w:wrap="around" w:vAnchor="text" w:hAnchor="margin" w:y="-86"/>
                    <w:spacing w:after="0" w:line="240" w:lineRule="auto"/>
                    <w:jc w:val="right"/>
                    <w:rPr>
                      <w:rFonts w:asciiTheme="minorHAnsi" w:eastAsia="Calibri" w:hAnsiTheme="minorHAnsi"/>
                      <w:color w:val="000000" w:themeColor="text1"/>
                    </w:rPr>
                  </w:pPr>
                  <w:r w:rsidRPr="008679E6">
                    <w:rPr>
                      <w:rFonts w:asciiTheme="minorHAnsi" w:eastAsia="Calibri" w:hAnsiTheme="minorHAnsi"/>
                      <w:color w:val="000000" w:themeColor="text1"/>
                    </w:rPr>
                    <w:t>Cite Evidence</w:t>
                  </w:r>
                </w:p>
                <w:p w14:paraId="45E03584" w14:textId="77777777" w:rsidR="00277661" w:rsidRPr="008679E6" w:rsidRDefault="00277661" w:rsidP="003D1AF2">
                  <w:pPr>
                    <w:framePr w:hSpace="180" w:wrap="around" w:vAnchor="text" w:hAnchor="margin" w:y="-86"/>
                    <w:spacing w:after="0" w:line="240" w:lineRule="auto"/>
                    <w:jc w:val="right"/>
                    <w:rPr>
                      <w:rFonts w:asciiTheme="minorHAnsi" w:hAnsiTheme="minorHAnsi"/>
                      <w:b/>
                    </w:rPr>
                  </w:pPr>
                  <w:r w:rsidRPr="008679E6">
                    <w:rPr>
                      <w:rFonts w:asciiTheme="minorHAnsi" w:eastAsia="Calibri" w:hAnsiTheme="minorHAnsi"/>
                      <w:color w:val="000000" w:themeColor="text1"/>
                    </w:rPr>
                    <w:t>(</w:t>
                  </w:r>
                  <w:proofErr w:type="gramStart"/>
                  <w:r w:rsidRPr="008679E6">
                    <w:rPr>
                      <w:rFonts w:asciiTheme="minorHAnsi" w:eastAsia="Calibri" w:hAnsiTheme="minorHAnsi"/>
                      <w:color w:val="000000" w:themeColor="text1"/>
                    </w:rPr>
                    <w:t>from</w:t>
                  </w:r>
                  <w:proofErr w:type="gramEnd"/>
                  <w:r w:rsidRPr="008679E6">
                    <w:rPr>
                      <w:rFonts w:asciiTheme="minorHAnsi" w:eastAsia="Calibri" w:hAnsiTheme="minorHAnsi"/>
                      <w:color w:val="000000" w:themeColor="text1"/>
                    </w:rPr>
                    <w:t xml:space="preserve"> text – primary or secondary sources)</w:t>
                  </w:r>
                </w:p>
              </w:tc>
              <w:tc>
                <w:tcPr>
                  <w:tcW w:w="1625" w:type="dxa"/>
                  <w:vAlign w:val="center"/>
                </w:tcPr>
                <w:p w14:paraId="4571F47A" w14:textId="77777777" w:rsidR="00277661" w:rsidRPr="008679E6" w:rsidRDefault="00277661" w:rsidP="003D1AF2">
                  <w:pPr>
                    <w:framePr w:hSpace="180" w:wrap="around" w:vAnchor="text" w:hAnchor="margin" w:y="-86"/>
                    <w:spacing w:after="0" w:line="240" w:lineRule="auto"/>
                    <w:jc w:val="right"/>
                    <w:rPr>
                      <w:rFonts w:asciiTheme="minorHAnsi" w:hAnsiTheme="minorHAnsi"/>
                      <w:b/>
                    </w:rPr>
                  </w:pPr>
                  <w:r w:rsidRPr="008679E6">
                    <w:rPr>
                      <w:rFonts w:asciiTheme="minorHAnsi" w:eastAsia="Calibri" w:hAnsiTheme="minorHAnsi"/>
                      <w:color w:val="000000" w:themeColor="text1"/>
                    </w:rPr>
                    <w:t>There is no evidence to support the answer.</w:t>
                  </w:r>
                </w:p>
              </w:tc>
              <w:tc>
                <w:tcPr>
                  <w:tcW w:w="1625" w:type="dxa"/>
                  <w:vAlign w:val="center"/>
                </w:tcPr>
                <w:p w14:paraId="3FBCB8E6" w14:textId="77777777" w:rsidR="00277661" w:rsidRPr="008679E6" w:rsidRDefault="00277661" w:rsidP="003D1AF2">
                  <w:pPr>
                    <w:framePr w:hSpace="180" w:wrap="around" w:vAnchor="text" w:hAnchor="margin" w:y="-86"/>
                    <w:spacing w:after="0" w:line="240" w:lineRule="auto"/>
                    <w:jc w:val="right"/>
                    <w:rPr>
                      <w:rFonts w:asciiTheme="minorHAnsi" w:hAnsiTheme="minorHAnsi"/>
                      <w:b/>
                    </w:rPr>
                  </w:pPr>
                  <w:r w:rsidRPr="008679E6">
                    <w:rPr>
                      <w:rFonts w:asciiTheme="minorHAnsi" w:hAnsiTheme="minorHAnsi"/>
                    </w:rPr>
                    <w:t>The presentation includes evidence that loosely supports the answer.</w:t>
                  </w:r>
                </w:p>
              </w:tc>
              <w:tc>
                <w:tcPr>
                  <w:tcW w:w="1626" w:type="dxa"/>
                  <w:vAlign w:val="center"/>
                </w:tcPr>
                <w:p w14:paraId="460E1B75" w14:textId="77777777" w:rsidR="00277661" w:rsidRPr="008679E6" w:rsidRDefault="00277661" w:rsidP="003D1AF2">
                  <w:pPr>
                    <w:framePr w:hSpace="180" w:wrap="around" w:vAnchor="text" w:hAnchor="margin" w:y="-86"/>
                    <w:spacing w:after="0" w:line="240" w:lineRule="auto"/>
                    <w:jc w:val="right"/>
                    <w:rPr>
                      <w:rFonts w:asciiTheme="minorHAnsi" w:hAnsiTheme="minorHAnsi"/>
                      <w:b/>
                    </w:rPr>
                  </w:pPr>
                  <w:r w:rsidRPr="008679E6">
                    <w:rPr>
                      <w:rFonts w:asciiTheme="minorHAnsi" w:hAnsiTheme="minorHAnsi"/>
                    </w:rPr>
                    <w:t>The presentation includes evidence that fully supports the answer.</w:t>
                  </w:r>
                </w:p>
              </w:tc>
            </w:tr>
            <w:tr w:rsidR="008679E6" w:rsidRPr="008679E6" w14:paraId="153C8662" w14:textId="77777777" w:rsidTr="00AF50AB">
              <w:trPr>
                <w:trHeight w:val="1889"/>
              </w:trPr>
              <w:tc>
                <w:tcPr>
                  <w:tcW w:w="1625" w:type="dxa"/>
                  <w:vAlign w:val="center"/>
                </w:tcPr>
                <w:p w14:paraId="07B4AE84" w14:textId="77777777" w:rsidR="00277661" w:rsidRPr="008679E6" w:rsidRDefault="00277661" w:rsidP="003D1AF2">
                  <w:pPr>
                    <w:framePr w:hSpace="180" w:wrap="around" w:vAnchor="text" w:hAnchor="margin" w:y="-86"/>
                    <w:spacing w:after="0" w:line="240" w:lineRule="auto"/>
                    <w:jc w:val="right"/>
                    <w:rPr>
                      <w:rFonts w:asciiTheme="minorHAnsi" w:hAnsiTheme="minorHAnsi"/>
                      <w:b/>
                    </w:rPr>
                  </w:pPr>
                  <w:r w:rsidRPr="008679E6">
                    <w:rPr>
                      <w:rFonts w:asciiTheme="minorHAnsi" w:eastAsia="Calibri" w:hAnsiTheme="minorHAnsi"/>
                      <w:color w:val="000000" w:themeColor="text1"/>
                    </w:rPr>
                    <w:t>Explain</w:t>
                  </w:r>
                </w:p>
              </w:tc>
              <w:tc>
                <w:tcPr>
                  <w:tcW w:w="1625" w:type="dxa"/>
                  <w:vAlign w:val="center"/>
                </w:tcPr>
                <w:p w14:paraId="3997ACDC" w14:textId="77777777" w:rsidR="00277661" w:rsidRPr="008679E6" w:rsidRDefault="00277661" w:rsidP="003D1AF2">
                  <w:pPr>
                    <w:framePr w:hSpace="180" w:wrap="around" w:vAnchor="text" w:hAnchor="margin" w:y="-86"/>
                    <w:spacing w:after="0" w:line="240" w:lineRule="auto"/>
                    <w:jc w:val="right"/>
                    <w:rPr>
                      <w:rFonts w:asciiTheme="minorHAnsi" w:hAnsiTheme="minorHAnsi"/>
                      <w:b/>
                    </w:rPr>
                  </w:pPr>
                  <w:r w:rsidRPr="008679E6">
                    <w:rPr>
                      <w:rFonts w:asciiTheme="minorHAnsi" w:eastAsia="Calibri" w:hAnsiTheme="minorHAnsi"/>
                      <w:color w:val="000000" w:themeColor="text1"/>
                    </w:rPr>
                    <w:t>No attempts to explain how the evidence addresses the prompt have been made.</w:t>
                  </w:r>
                </w:p>
              </w:tc>
              <w:tc>
                <w:tcPr>
                  <w:tcW w:w="1625" w:type="dxa"/>
                  <w:vAlign w:val="center"/>
                </w:tcPr>
                <w:p w14:paraId="0ACF4286" w14:textId="77777777" w:rsidR="00277661" w:rsidRPr="008679E6" w:rsidRDefault="00277661" w:rsidP="003D1AF2">
                  <w:pPr>
                    <w:framePr w:hSpace="180" w:wrap="around" w:vAnchor="text" w:hAnchor="margin" w:y="-86"/>
                    <w:spacing w:after="0" w:line="240" w:lineRule="auto"/>
                    <w:jc w:val="right"/>
                    <w:rPr>
                      <w:rFonts w:asciiTheme="minorHAnsi" w:hAnsiTheme="minorHAnsi"/>
                      <w:b/>
                    </w:rPr>
                  </w:pPr>
                  <w:r w:rsidRPr="008679E6">
                    <w:rPr>
                      <w:rFonts w:asciiTheme="minorHAnsi" w:eastAsia="Calibri" w:hAnsiTheme="minorHAnsi"/>
                      <w:color w:val="000000" w:themeColor="text1"/>
                    </w:rPr>
                    <w:t xml:space="preserve">The attempts to explain how the evidence addresses the prompt are unclear or insufficient.  </w:t>
                  </w:r>
                </w:p>
              </w:tc>
              <w:tc>
                <w:tcPr>
                  <w:tcW w:w="1626" w:type="dxa"/>
                  <w:vAlign w:val="center"/>
                </w:tcPr>
                <w:p w14:paraId="4C37D6E9" w14:textId="77777777" w:rsidR="00277661" w:rsidRPr="008679E6" w:rsidRDefault="00277661" w:rsidP="003D1AF2">
                  <w:pPr>
                    <w:framePr w:hSpace="180" w:wrap="around" w:vAnchor="text" w:hAnchor="margin" w:y="-86"/>
                    <w:spacing w:after="0" w:line="240" w:lineRule="auto"/>
                    <w:jc w:val="right"/>
                    <w:rPr>
                      <w:rFonts w:asciiTheme="minorHAnsi" w:hAnsiTheme="minorHAnsi"/>
                      <w:b/>
                    </w:rPr>
                  </w:pPr>
                  <w:r w:rsidRPr="008679E6">
                    <w:rPr>
                      <w:rFonts w:asciiTheme="minorHAnsi" w:eastAsia="Calibri" w:hAnsiTheme="minorHAnsi"/>
                      <w:color w:val="000000" w:themeColor="text1"/>
                    </w:rPr>
                    <w:t xml:space="preserve">The explanation of the evidence is clear and insightful.  </w:t>
                  </w:r>
                </w:p>
              </w:tc>
            </w:tr>
            <w:tr w:rsidR="008679E6" w:rsidRPr="008679E6" w14:paraId="574168EF" w14:textId="77777777" w:rsidTr="00AF50AB">
              <w:trPr>
                <w:trHeight w:val="1082"/>
              </w:trPr>
              <w:tc>
                <w:tcPr>
                  <w:tcW w:w="1625" w:type="dxa"/>
                  <w:vAlign w:val="center"/>
                </w:tcPr>
                <w:p w14:paraId="4DFC19FE" w14:textId="77777777" w:rsidR="00277661" w:rsidRPr="008679E6" w:rsidRDefault="00277661" w:rsidP="003D1AF2">
                  <w:pPr>
                    <w:framePr w:hSpace="180" w:wrap="around" w:vAnchor="text" w:hAnchor="margin" w:y="-86"/>
                    <w:spacing w:after="0" w:line="240" w:lineRule="auto"/>
                    <w:jc w:val="right"/>
                    <w:rPr>
                      <w:rFonts w:asciiTheme="minorHAnsi" w:hAnsiTheme="minorHAnsi"/>
                    </w:rPr>
                  </w:pPr>
                  <w:r w:rsidRPr="008679E6">
                    <w:rPr>
                      <w:rFonts w:asciiTheme="minorHAnsi" w:eastAsia="Calibri" w:hAnsiTheme="minorHAnsi"/>
                      <w:color w:val="000000" w:themeColor="text1"/>
                    </w:rPr>
                    <w:t xml:space="preserve">Conventions </w:t>
                  </w:r>
                </w:p>
              </w:tc>
              <w:tc>
                <w:tcPr>
                  <w:tcW w:w="1625" w:type="dxa"/>
                  <w:vAlign w:val="center"/>
                </w:tcPr>
                <w:p w14:paraId="5B7E0E8C" w14:textId="77777777" w:rsidR="00277661" w:rsidRPr="008679E6" w:rsidRDefault="00277661" w:rsidP="003D1AF2">
                  <w:pPr>
                    <w:framePr w:hSpace="180" w:wrap="around" w:vAnchor="text" w:hAnchor="margin" w:y="-86"/>
                    <w:spacing w:after="0" w:line="240" w:lineRule="auto"/>
                    <w:jc w:val="right"/>
                    <w:rPr>
                      <w:rFonts w:asciiTheme="minorHAnsi" w:hAnsiTheme="minorHAnsi"/>
                      <w:b/>
                    </w:rPr>
                  </w:pPr>
                  <w:r w:rsidRPr="008679E6">
                    <w:rPr>
                      <w:rFonts w:asciiTheme="minorHAnsi" w:eastAsia="Calibri" w:hAnsiTheme="minorHAnsi"/>
                      <w:color w:val="000000" w:themeColor="text1"/>
                    </w:rPr>
                    <w:t xml:space="preserve">Many grammatical errors exist that obscure meaning.  </w:t>
                  </w:r>
                </w:p>
              </w:tc>
              <w:tc>
                <w:tcPr>
                  <w:tcW w:w="1625" w:type="dxa"/>
                  <w:vAlign w:val="center"/>
                </w:tcPr>
                <w:p w14:paraId="0E00F292" w14:textId="77777777" w:rsidR="00277661" w:rsidRPr="008679E6" w:rsidRDefault="00277661" w:rsidP="003D1AF2">
                  <w:pPr>
                    <w:framePr w:hSpace="180" w:wrap="around" w:vAnchor="text" w:hAnchor="margin" w:y="-86"/>
                    <w:spacing w:after="0" w:line="240" w:lineRule="auto"/>
                    <w:jc w:val="right"/>
                    <w:rPr>
                      <w:rFonts w:asciiTheme="minorHAnsi" w:hAnsiTheme="minorHAnsi"/>
                      <w:b/>
                    </w:rPr>
                  </w:pPr>
                  <w:r w:rsidRPr="008679E6">
                    <w:rPr>
                      <w:rFonts w:asciiTheme="minorHAnsi" w:hAnsiTheme="minorHAnsi"/>
                    </w:rPr>
                    <w:t>Some grammatical errors exist, but do not obscure meaning.</w:t>
                  </w:r>
                </w:p>
              </w:tc>
              <w:tc>
                <w:tcPr>
                  <w:tcW w:w="1626" w:type="dxa"/>
                  <w:vAlign w:val="center"/>
                </w:tcPr>
                <w:p w14:paraId="5566791E" w14:textId="77777777" w:rsidR="00277661" w:rsidRPr="008679E6" w:rsidRDefault="00277661" w:rsidP="003D1AF2">
                  <w:pPr>
                    <w:framePr w:hSpace="180" w:wrap="around" w:vAnchor="text" w:hAnchor="margin" w:y="-86"/>
                    <w:spacing w:after="0" w:line="240" w:lineRule="auto"/>
                    <w:jc w:val="right"/>
                    <w:rPr>
                      <w:rFonts w:asciiTheme="minorHAnsi" w:hAnsiTheme="minorHAnsi"/>
                      <w:b/>
                    </w:rPr>
                  </w:pPr>
                  <w:r w:rsidRPr="008679E6">
                    <w:rPr>
                      <w:rFonts w:asciiTheme="minorHAnsi" w:eastAsia="Calibri" w:hAnsiTheme="minorHAnsi"/>
                      <w:color w:val="000000" w:themeColor="text1"/>
                    </w:rPr>
                    <w:t>No grammatical errors exist.</w:t>
                  </w:r>
                </w:p>
              </w:tc>
            </w:tr>
          </w:tbl>
          <w:p w14:paraId="0C9C6F12" w14:textId="321BB256" w:rsidR="00074C5B" w:rsidRPr="008679E6" w:rsidRDefault="00074C5B" w:rsidP="00074C5B">
            <w:pPr>
              <w:spacing w:after="0" w:line="240" w:lineRule="auto"/>
              <w:rPr>
                <w:rFonts w:asciiTheme="minorHAnsi" w:hAnsiTheme="minorHAnsi"/>
                <w:b/>
              </w:rPr>
            </w:pPr>
          </w:p>
        </w:tc>
        <w:tc>
          <w:tcPr>
            <w:tcW w:w="7848" w:type="dxa"/>
            <w:gridSpan w:val="2"/>
            <w:shd w:val="clear" w:color="auto" w:fill="auto"/>
          </w:tcPr>
          <w:p w14:paraId="63D218BC" w14:textId="5367EB0B" w:rsidR="00896027" w:rsidRPr="008679E6" w:rsidRDefault="00896027" w:rsidP="00896027">
            <w:pPr>
              <w:spacing w:after="0"/>
              <w:rPr>
                <w:rFonts w:asciiTheme="minorHAnsi" w:hAnsiTheme="minorHAnsi"/>
              </w:rPr>
            </w:pPr>
            <w:r w:rsidRPr="008679E6">
              <w:rPr>
                <w:rFonts w:asciiTheme="minorHAnsi" w:hAnsiTheme="minorHAnsi" w:cs="Calibri"/>
                <w:b/>
                <w:lang w:eastAsia="en-US"/>
              </w:rPr>
              <w:t>Goal-</w:t>
            </w:r>
            <w:r w:rsidRPr="008679E6">
              <w:rPr>
                <w:rFonts w:asciiTheme="minorHAnsi" w:hAnsiTheme="minorHAnsi" w:cs="Calibri"/>
                <w:lang w:eastAsia="en-US"/>
              </w:rPr>
              <w:t xml:space="preserve"> </w:t>
            </w:r>
            <w:r w:rsidRPr="008679E6">
              <w:rPr>
                <w:rFonts w:asciiTheme="minorHAnsi" w:hAnsiTheme="minorHAnsi"/>
              </w:rPr>
              <w:t>Students will learn and have a basic knowledge of events, issu</w:t>
            </w:r>
            <w:r w:rsidR="00AF50AB">
              <w:rPr>
                <w:rFonts w:asciiTheme="minorHAnsi" w:hAnsiTheme="minorHAnsi"/>
              </w:rPr>
              <w:t>es, and tactics related to the Civil Rights M</w:t>
            </w:r>
            <w:r w:rsidRPr="008679E6">
              <w:rPr>
                <w:rFonts w:asciiTheme="minorHAnsi" w:hAnsiTheme="minorHAnsi"/>
              </w:rPr>
              <w:t>ovement.</w:t>
            </w:r>
            <w:r w:rsidR="006D0B4B" w:rsidRPr="008679E6">
              <w:rPr>
                <w:rFonts w:asciiTheme="minorHAnsi" w:hAnsiTheme="minorHAnsi"/>
              </w:rPr>
              <w:t xml:space="preserve">  Students will </w:t>
            </w:r>
            <w:r w:rsidR="00CD1241" w:rsidRPr="008679E6">
              <w:rPr>
                <w:rFonts w:asciiTheme="minorHAnsi" w:hAnsiTheme="minorHAnsi"/>
              </w:rPr>
              <w:t xml:space="preserve">collaboratively </w:t>
            </w:r>
            <w:r w:rsidR="006D0B4B" w:rsidRPr="008679E6">
              <w:rPr>
                <w:rFonts w:asciiTheme="minorHAnsi" w:hAnsiTheme="minorHAnsi"/>
              </w:rPr>
              <w:t xml:space="preserve">research a specific event and </w:t>
            </w:r>
            <w:r w:rsidR="00CD1241" w:rsidRPr="008679E6">
              <w:rPr>
                <w:rFonts w:asciiTheme="minorHAnsi" w:hAnsiTheme="minorHAnsi"/>
              </w:rPr>
              <w:t>then</w:t>
            </w:r>
            <w:r w:rsidRPr="008679E6">
              <w:rPr>
                <w:rFonts w:asciiTheme="minorHAnsi" w:hAnsiTheme="minorHAnsi"/>
              </w:rPr>
              <w:t xml:space="preserve"> create a piece of a timeline on the civil rights movement</w:t>
            </w:r>
            <w:r w:rsidR="00074C5B" w:rsidRPr="008679E6">
              <w:rPr>
                <w:rFonts w:asciiTheme="minorHAnsi" w:hAnsiTheme="minorHAnsi"/>
              </w:rPr>
              <w:t xml:space="preserve">. Each pair/ group will be assigned one event </w:t>
            </w:r>
            <w:r w:rsidRPr="008679E6">
              <w:rPr>
                <w:rFonts w:asciiTheme="minorHAnsi" w:hAnsiTheme="minorHAnsi"/>
              </w:rPr>
              <w:t>and create a post</w:t>
            </w:r>
            <w:r w:rsidR="00074C5B" w:rsidRPr="008679E6">
              <w:rPr>
                <w:rFonts w:asciiTheme="minorHAnsi" w:hAnsiTheme="minorHAnsi"/>
              </w:rPr>
              <w:t>er with</w:t>
            </w:r>
            <w:r w:rsidR="00CD1241" w:rsidRPr="008679E6">
              <w:rPr>
                <w:rFonts w:asciiTheme="minorHAnsi" w:hAnsiTheme="minorHAnsi"/>
              </w:rPr>
              <w:t xml:space="preserve"> information and</w:t>
            </w:r>
            <w:r w:rsidR="00074C5B" w:rsidRPr="008679E6">
              <w:rPr>
                <w:rFonts w:asciiTheme="minorHAnsi" w:hAnsiTheme="minorHAnsi"/>
              </w:rPr>
              <w:t xml:space="preserve"> pictures related to the</w:t>
            </w:r>
            <w:r w:rsidRPr="008679E6">
              <w:rPr>
                <w:rFonts w:asciiTheme="minorHAnsi" w:hAnsiTheme="minorHAnsi"/>
              </w:rPr>
              <w:t xml:space="preserve"> event. When the posters are finished, they will be placed on a visual timeline around the classroom</w:t>
            </w:r>
            <w:r w:rsidR="00074C5B" w:rsidRPr="008679E6">
              <w:rPr>
                <w:rFonts w:asciiTheme="minorHAnsi" w:hAnsiTheme="minorHAnsi"/>
              </w:rPr>
              <w:t>. Students</w:t>
            </w:r>
            <w:r w:rsidRPr="008679E6">
              <w:rPr>
                <w:rFonts w:asciiTheme="minorHAnsi" w:hAnsiTheme="minorHAnsi"/>
              </w:rPr>
              <w:t xml:space="preserve"> will then have the opportunity to read through the other posters and complete a chart to learn about each of the events</w:t>
            </w:r>
            <w:r w:rsidR="0082337A" w:rsidRPr="008679E6">
              <w:rPr>
                <w:rFonts w:asciiTheme="minorHAnsi" w:hAnsiTheme="minorHAnsi"/>
              </w:rPr>
              <w:t xml:space="preserve"> as well as to give feedback to their peers</w:t>
            </w:r>
            <w:r w:rsidRPr="008679E6">
              <w:rPr>
                <w:rFonts w:asciiTheme="minorHAnsi" w:hAnsiTheme="minorHAnsi"/>
              </w:rPr>
              <w:t xml:space="preserve">. </w:t>
            </w:r>
          </w:p>
          <w:p w14:paraId="175AA5F9" w14:textId="25CF1DEF" w:rsidR="00896027" w:rsidRPr="00AF50AB" w:rsidRDefault="00D7396A" w:rsidP="008679E6">
            <w:pPr>
              <w:spacing w:after="0" w:line="240" w:lineRule="auto"/>
              <w:rPr>
                <w:rFonts w:asciiTheme="minorHAnsi" w:hAnsiTheme="minorHAnsi"/>
              </w:rPr>
            </w:pPr>
            <w:r w:rsidRPr="00AF50AB">
              <w:rPr>
                <w:rFonts w:asciiTheme="minorHAnsi" w:hAnsiTheme="minorHAnsi"/>
              </w:rPr>
              <w:t>Possible Topics:</w:t>
            </w:r>
          </w:p>
          <w:tbl>
            <w:tblPr>
              <w:tblStyle w:val="TableGrid"/>
              <w:tblW w:w="7535" w:type="dxa"/>
              <w:tblLayout w:type="fixed"/>
              <w:tblLook w:val="04A0" w:firstRow="1" w:lastRow="0" w:firstColumn="1" w:lastColumn="0" w:noHBand="0" w:noVBand="1"/>
            </w:tblPr>
            <w:tblGrid>
              <w:gridCol w:w="3767"/>
              <w:gridCol w:w="3768"/>
            </w:tblGrid>
            <w:tr w:rsidR="008679E6" w:rsidRPr="008679E6" w14:paraId="3DB646E1" w14:textId="77777777" w:rsidTr="00AF50AB">
              <w:trPr>
                <w:trHeight w:val="2975"/>
              </w:trPr>
              <w:tc>
                <w:tcPr>
                  <w:tcW w:w="3767" w:type="dxa"/>
                </w:tcPr>
                <w:p w14:paraId="3274DFAF" w14:textId="77777777" w:rsidR="008679E6" w:rsidRPr="008679E6" w:rsidRDefault="008679E6" w:rsidP="003D1AF2">
                  <w:pPr>
                    <w:framePr w:hSpace="180" w:wrap="around" w:vAnchor="text" w:hAnchor="margin" w:y="-86"/>
                    <w:numPr>
                      <w:ilvl w:val="0"/>
                      <w:numId w:val="24"/>
                    </w:numPr>
                    <w:spacing w:after="0" w:line="240" w:lineRule="auto"/>
                    <w:rPr>
                      <w:rFonts w:asciiTheme="minorHAnsi" w:hAnsiTheme="minorHAnsi"/>
                    </w:rPr>
                  </w:pPr>
                  <w:r w:rsidRPr="008679E6">
                    <w:rPr>
                      <w:rFonts w:asciiTheme="minorHAnsi" w:hAnsiTheme="minorHAnsi"/>
                    </w:rPr>
                    <w:t>Martin Luther King Jr. Assassinated</w:t>
                  </w:r>
                </w:p>
                <w:p w14:paraId="48B61C1C" w14:textId="77777777" w:rsidR="008679E6" w:rsidRPr="008679E6" w:rsidRDefault="008679E6" w:rsidP="003D1AF2">
                  <w:pPr>
                    <w:framePr w:hSpace="180" w:wrap="around" w:vAnchor="text" w:hAnchor="margin" w:y="-86"/>
                    <w:numPr>
                      <w:ilvl w:val="0"/>
                      <w:numId w:val="24"/>
                    </w:numPr>
                    <w:spacing w:after="0" w:line="240" w:lineRule="auto"/>
                    <w:rPr>
                      <w:rFonts w:asciiTheme="minorHAnsi" w:hAnsiTheme="minorHAnsi"/>
                    </w:rPr>
                  </w:pPr>
                  <w:r w:rsidRPr="008679E6">
                    <w:rPr>
                      <w:rFonts w:asciiTheme="minorHAnsi" w:hAnsiTheme="minorHAnsi"/>
                    </w:rPr>
                    <w:t>Malcolm X Assassinated</w:t>
                  </w:r>
                </w:p>
                <w:p w14:paraId="0D61285B" w14:textId="77777777" w:rsidR="008679E6" w:rsidRPr="008679E6" w:rsidRDefault="008679E6" w:rsidP="003D1AF2">
                  <w:pPr>
                    <w:framePr w:hSpace="180" w:wrap="around" w:vAnchor="text" w:hAnchor="margin" w:y="-86"/>
                    <w:numPr>
                      <w:ilvl w:val="0"/>
                      <w:numId w:val="24"/>
                    </w:numPr>
                    <w:spacing w:after="0" w:line="240" w:lineRule="auto"/>
                    <w:rPr>
                      <w:rFonts w:asciiTheme="minorHAnsi" w:hAnsiTheme="minorHAnsi"/>
                    </w:rPr>
                  </w:pPr>
                  <w:r w:rsidRPr="008679E6">
                    <w:rPr>
                      <w:rFonts w:asciiTheme="minorHAnsi" w:hAnsiTheme="minorHAnsi"/>
                    </w:rPr>
                    <w:t>US Military Integrated</w:t>
                  </w:r>
                </w:p>
                <w:p w14:paraId="6355D7CA" w14:textId="77777777" w:rsidR="008679E6" w:rsidRPr="008679E6" w:rsidRDefault="008679E6" w:rsidP="003D1AF2">
                  <w:pPr>
                    <w:framePr w:hSpace="180" w:wrap="around" w:vAnchor="text" w:hAnchor="margin" w:y="-86"/>
                    <w:numPr>
                      <w:ilvl w:val="0"/>
                      <w:numId w:val="24"/>
                    </w:numPr>
                    <w:spacing w:after="0" w:line="240" w:lineRule="auto"/>
                    <w:rPr>
                      <w:rFonts w:asciiTheme="minorHAnsi" w:hAnsiTheme="minorHAnsi"/>
                    </w:rPr>
                  </w:pPr>
                  <w:r w:rsidRPr="008679E6">
                    <w:rPr>
                      <w:rFonts w:asciiTheme="minorHAnsi" w:hAnsiTheme="minorHAnsi"/>
                    </w:rPr>
                    <w:t xml:space="preserve">Jackie Robinson breaks color barrier in MLB </w:t>
                  </w:r>
                </w:p>
                <w:p w14:paraId="6F444B14" w14:textId="77777777" w:rsidR="008679E6" w:rsidRPr="008679E6" w:rsidRDefault="008679E6" w:rsidP="003D1AF2">
                  <w:pPr>
                    <w:framePr w:hSpace="180" w:wrap="around" w:vAnchor="text" w:hAnchor="margin" w:y="-86"/>
                    <w:numPr>
                      <w:ilvl w:val="0"/>
                      <w:numId w:val="24"/>
                    </w:numPr>
                    <w:spacing w:after="0" w:line="240" w:lineRule="auto"/>
                    <w:rPr>
                      <w:rFonts w:asciiTheme="minorHAnsi" w:hAnsiTheme="minorHAnsi"/>
                    </w:rPr>
                  </w:pPr>
                  <w:r w:rsidRPr="008679E6">
                    <w:rPr>
                      <w:rFonts w:asciiTheme="minorHAnsi" w:hAnsiTheme="minorHAnsi"/>
                    </w:rPr>
                    <w:t>Brown v. Topeka Board of Education (KS)</w:t>
                  </w:r>
                </w:p>
                <w:p w14:paraId="2A013148" w14:textId="77777777" w:rsidR="008679E6" w:rsidRPr="008679E6" w:rsidRDefault="008679E6" w:rsidP="003D1AF2">
                  <w:pPr>
                    <w:framePr w:hSpace="180" w:wrap="around" w:vAnchor="text" w:hAnchor="margin" w:y="-86"/>
                    <w:numPr>
                      <w:ilvl w:val="0"/>
                      <w:numId w:val="24"/>
                    </w:numPr>
                    <w:spacing w:after="0" w:line="240" w:lineRule="auto"/>
                    <w:rPr>
                      <w:rFonts w:asciiTheme="minorHAnsi" w:hAnsiTheme="minorHAnsi"/>
                    </w:rPr>
                  </w:pPr>
                  <w:r w:rsidRPr="008679E6">
                    <w:rPr>
                      <w:rFonts w:asciiTheme="minorHAnsi" w:hAnsiTheme="minorHAnsi"/>
                    </w:rPr>
                    <w:t xml:space="preserve">Southern Christian Leadership Conference (SCLC) </w:t>
                  </w:r>
                </w:p>
                <w:p w14:paraId="0ACC6A1B" w14:textId="77777777" w:rsidR="008679E6" w:rsidRPr="008679E6" w:rsidRDefault="008679E6" w:rsidP="003D1AF2">
                  <w:pPr>
                    <w:framePr w:hSpace="180" w:wrap="around" w:vAnchor="text" w:hAnchor="margin" w:y="-86"/>
                    <w:numPr>
                      <w:ilvl w:val="0"/>
                      <w:numId w:val="24"/>
                    </w:numPr>
                    <w:spacing w:after="0" w:line="240" w:lineRule="auto"/>
                    <w:rPr>
                      <w:rFonts w:asciiTheme="minorHAnsi" w:hAnsiTheme="minorHAnsi"/>
                    </w:rPr>
                  </w:pPr>
                  <w:r w:rsidRPr="008679E6">
                    <w:rPr>
                      <w:rFonts w:asciiTheme="minorHAnsi" w:hAnsiTheme="minorHAnsi"/>
                    </w:rPr>
                    <w:t>Watts Riots-1965</w:t>
                  </w:r>
                </w:p>
                <w:p w14:paraId="0EDF9717" w14:textId="63DDF296" w:rsidR="008679E6" w:rsidRPr="008679E6" w:rsidRDefault="008679E6" w:rsidP="003D1AF2">
                  <w:pPr>
                    <w:framePr w:hSpace="180" w:wrap="around" w:vAnchor="text" w:hAnchor="margin" w:y="-86"/>
                    <w:numPr>
                      <w:ilvl w:val="0"/>
                      <w:numId w:val="24"/>
                    </w:numPr>
                    <w:spacing w:after="0" w:line="240" w:lineRule="auto"/>
                    <w:rPr>
                      <w:rFonts w:asciiTheme="minorHAnsi" w:hAnsiTheme="minorHAnsi"/>
                    </w:rPr>
                  </w:pPr>
                  <w:r w:rsidRPr="008679E6">
                    <w:rPr>
                      <w:rFonts w:asciiTheme="minorHAnsi" w:hAnsiTheme="minorHAnsi"/>
                    </w:rPr>
                    <w:t xml:space="preserve">Student Nonviolent Coordinating Committee (SNCC) </w:t>
                  </w:r>
                </w:p>
              </w:tc>
              <w:tc>
                <w:tcPr>
                  <w:tcW w:w="3768" w:type="dxa"/>
                </w:tcPr>
                <w:p w14:paraId="27262C29" w14:textId="77777777" w:rsidR="008679E6" w:rsidRPr="008679E6" w:rsidRDefault="008679E6" w:rsidP="003D1AF2">
                  <w:pPr>
                    <w:framePr w:hSpace="180" w:wrap="around" w:vAnchor="text" w:hAnchor="margin" w:y="-86"/>
                    <w:numPr>
                      <w:ilvl w:val="0"/>
                      <w:numId w:val="24"/>
                    </w:numPr>
                    <w:spacing w:after="0" w:line="240" w:lineRule="auto"/>
                    <w:rPr>
                      <w:rFonts w:asciiTheme="minorHAnsi" w:hAnsiTheme="minorHAnsi"/>
                    </w:rPr>
                  </w:pPr>
                  <w:r w:rsidRPr="008679E6">
                    <w:rPr>
                      <w:rFonts w:asciiTheme="minorHAnsi" w:hAnsiTheme="minorHAnsi"/>
                    </w:rPr>
                    <w:t>Congress Of Racial Equality (CORE) formed 1942</w:t>
                  </w:r>
                </w:p>
                <w:p w14:paraId="7E78E873" w14:textId="77777777" w:rsidR="008679E6" w:rsidRPr="008679E6" w:rsidRDefault="008679E6" w:rsidP="003D1AF2">
                  <w:pPr>
                    <w:framePr w:hSpace="180" w:wrap="around" w:vAnchor="text" w:hAnchor="margin" w:y="-86"/>
                    <w:numPr>
                      <w:ilvl w:val="0"/>
                      <w:numId w:val="24"/>
                    </w:numPr>
                    <w:spacing w:after="0" w:line="240" w:lineRule="auto"/>
                    <w:rPr>
                      <w:rFonts w:asciiTheme="minorHAnsi" w:hAnsiTheme="minorHAnsi"/>
                    </w:rPr>
                  </w:pPr>
                  <w:r w:rsidRPr="008679E6">
                    <w:rPr>
                      <w:rFonts w:asciiTheme="minorHAnsi" w:hAnsiTheme="minorHAnsi"/>
                    </w:rPr>
                    <w:t>Montgomery Bus Boycott/Rosa parks Arrested</w:t>
                  </w:r>
                </w:p>
                <w:p w14:paraId="7F7A6F85" w14:textId="77777777" w:rsidR="008679E6" w:rsidRPr="008679E6" w:rsidRDefault="008679E6" w:rsidP="003D1AF2">
                  <w:pPr>
                    <w:framePr w:hSpace="180" w:wrap="around" w:vAnchor="text" w:hAnchor="margin" w:y="-86"/>
                    <w:numPr>
                      <w:ilvl w:val="0"/>
                      <w:numId w:val="24"/>
                    </w:numPr>
                    <w:spacing w:after="0" w:line="240" w:lineRule="auto"/>
                    <w:rPr>
                      <w:rFonts w:asciiTheme="minorHAnsi" w:hAnsiTheme="minorHAnsi"/>
                    </w:rPr>
                  </w:pPr>
                  <w:r w:rsidRPr="008679E6">
                    <w:rPr>
                      <w:rFonts w:asciiTheme="minorHAnsi" w:hAnsiTheme="minorHAnsi"/>
                    </w:rPr>
                    <w:t>Emmitt Till Murder</w:t>
                  </w:r>
                </w:p>
                <w:p w14:paraId="17154950" w14:textId="77777777" w:rsidR="008679E6" w:rsidRPr="008679E6" w:rsidRDefault="008679E6" w:rsidP="003D1AF2">
                  <w:pPr>
                    <w:framePr w:hSpace="180" w:wrap="around" w:vAnchor="text" w:hAnchor="margin" w:y="-86"/>
                    <w:numPr>
                      <w:ilvl w:val="0"/>
                      <w:numId w:val="24"/>
                    </w:numPr>
                    <w:spacing w:after="0" w:line="240" w:lineRule="auto"/>
                    <w:rPr>
                      <w:rFonts w:asciiTheme="minorHAnsi" w:hAnsiTheme="minorHAnsi"/>
                    </w:rPr>
                  </w:pPr>
                  <w:r w:rsidRPr="008679E6">
                    <w:rPr>
                      <w:rFonts w:asciiTheme="minorHAnsi" w:hAnsiTheme="minorHAnsi"/>
                    </w:rPr>
                    <w:t>Arkansas Nine (integrate Little Rock schools)</w:t>
                  </w:r>
                </w:p>
                <w:p w14:paraId="26AA4F9D" w14:textId="77777777" w:rsidR="008679E6" w:rsidRPr="008679E6" w:rsidRDefault="008679E6" w:rsidP="003D1AF2">
                  <w:pPr>
                    <w:framePr w:hSpace="180" w:wrap="around" w:vAnchor="text" w:hAnchor="margin" w:y="-86"/>
                    <w:numPr>
                      <w:ilvl w:val="0"/>
                      <w:numId w:val="24"/>
                    </w:numPr>
                    <w:spacing w:after="0" w:line="240" w:lineRule="auto"/>
                    <w:rPr>
                      <w:rFonts w:asciiTheme="minorHAnsi" w:hAnsiTheme="minorHAnsi"/>
                    </w:rPr>
                  </w:pPr>
                  <w:r w:rsidRPr="008679E6">
                    <w:rPr>
                      <w:rFonts w:asciiTheme="minorHAnsi" w:hAnsiTheme="minorHAnsi"/>
                    </w:rPr>
                    <w:t>Ruby Bridges (integrate LA schools)</w:t>
                  </w:r>
                </w:p>
                <w:p w14:paraId="6EBD13CC" w14:textId="77777777" w:rsidR="008679E6" w:rsidRPr="008679E6" w:rsidRDefault="008679E6" w:rsidP="003D1AF2">
                  <w:pPr>
                    <w:framePr w:hSpace="180" w:wrap="around" w:vAnchor="text" w:hAnchor="margin" w:y="-86"/>
                    <w:numPr>
                      <w:ilvl w:val="0"/>
                      <w:numId w:val="24"/>
                    </w:numPr>
                    <w:spacing w:after="0" w:line="240" w:lineRule="auto"/>
                    <w:rPr>
                      <w:rFonts w:asciiTheme="minorHAnsi" w:hAnsiTheme="minorHAnsi"/>
                    </w:rPr>
                  </w:pPr>
                  <w:r w:rsidRPr="008679E6">
                    <w:rPr>
                      <w:rFonts w:asciiTheme="minorHAnsi" w:hAnsiTheme="minorHAnsi"/>
                    </w:rPr>
                    <w:t>Woolworth Sit Ins (Greensboro, NC)</w:t>
                  </w:r>
                </w:p>
                <w:p w14:paraId="32B3FB23" w14:textId="66AD6A2D" w:rsidR="008679E6" w:rsidRPr="008679E6" w:rsidRDefault="008679E6" w:rsidP="003D1AF2">
                  <w:pPr>
                    <w:framePr w:hSpace="180" w:wrap="around" w:vAnchor="text" w:hAnchor="margin" w:y="-86"/>
                    <w:numPr>
                      <w:ilvl w:val="0"/>
                      <w:numId w:val="24"/>
                    </w:numPr>
                    <w:spacing w:after="0" w:line="240" w:lineRule="auto"/>
                    <w:rPr>
                      <w:rFonts w:asciiTheme="minorHAnsi" w:hAnsiTheme="minorHAnsi"/>
                    </w:rPr>
                  </w:pPr>
                  <w:r w:rsidRPr="008679E6">
                    <w:rPr>
                      <w:rFonts w:asciiTheme="minorHAnsi" w:hAnsiTheme="minorHAnsi"/>
                    </w:rPr>
                    <w:t>Freedom Riders</w:t>
                  </w:r>
                </w:p>
              </w:tc>
            </w:tr>
          </w:tbl>
          <w:p w14:paraId="599A7476" w14:textId="77777777" w:rsidR="008679E6" w:rsidRPr="008679E6" w:rsidRDefault="008679E6" w:rsidP="008679E6">
            <w:pPr>
              <w:spacing w:after="0" w:line="240" w:lineRule="auto"/>
              <w:rPr>
                <w:rFonts w:asciiTheme="minorHAnsi" w:hAnsiTheme="minorHAnsi"/>
              </w:rPr>
            </w:pPr>
          </w:p>
          <w:p w14:paraId="072E6715" w14:textId="59638CB8" w:rsidR="00896027" w:rsidRPr="008679E6" w:rsidRDefault="00896027" w:rsidP="00896027">
            <w:pPr>
              <w:autoSpaceDE w:val="0"/>
              <w:autoSpaceDN w:val="0"/>
              <w:adjustRightInd w:val="0"/>
              <w:spacing w:after="0" w:line="240" w:lineRule="auto"/>
              <w:rPr>
                <w:rFonts w:asciiTheme="minorHAnsi" w:hAnsiTheme="minorHAnsi" w:cs="Calibri"/>
                <w:lang w:eastAsia="en-US"/>
              </w:rPr>
            </w:pPr>
            <w:r w:rsidRPr="008679E6">
              <w:rPr>
                <w:rFonts w:asciiTheme="minorHAnsi" w:hAnsiTheme="minorHAnsi" w:cs="Calibri"/>
                <w:b/>
                <w:lang w:eastAsia="en-US"/>
              </w:rPr>
              <w:t>Role</w:t>
            </w:r>
            <w:r w:rsidR="008679E6" w:rsidRPr="008679E6">
              <w:rPr>
                <w:rFonts w:asciiTheme="minorHAnsi" w:hAnsiTheme="minorHAnsi" w:cs="Calibri"/>
                <w:b/>
                <w:lang w:eastAsia="en-US"/>
              </w:rPr>
              <w:t xml:space="preserve"> </w:t>
            </w:r>
            <w:r w:rsidRPr="008679E6">
              <w:rPr>
                <w:rFonts w:asciiTheme="minorHAnsi" w:hAnsiTheme="minorHAnsi" w:cs="Calibri"/>
                <w:lang w:eastAsia="en-US"/>
              </w:rPr>
              <w:t>- You are a historian.</w:t>
            </w:r>
          </w:p>
          <w:p w14:paraId="66C0FD36" w14:textId="7E77FDA5" w:rsidR="00896027" w:rsidRPr="008679E6" w:rsidRDefault="00DF35F7" w:rsidP="00896027">
            <w:pPr>
              <w:autoSpaceDE w:val="0"/>
              <w:autoSpaceDN w:val="0"/>
              <w:adjustRightInd w:val="0"/>
              <w:spacing w:after="0" w:line="240" w:lineRule="auto"/>
              <w:rPr>
                <w:rFonts w:asciiTheme="minorHAnsi" w:hAnsiTheme="minorHAnsi" w:cs="Calibri"/>
                <w:lang w:eastAsia="en-US"/>
              </w:rPr>
            </w:pPr>
            <w:r w:rsidRPr="008679E6">
              <w:rPr>
                <w:rFonts w:asciiTheme="minorHAnsi" w:hAnsiTheme="minorHAnsi" w:cs="Calibri"/>
                <w:b/>
                <w:lang w:eastAsia="en-US"/>
              </w:rPr>
              <w:t>Audience</w:t>
            </w:r>
            <w:r w:rsidRPr="008679E6">
              <w:rPr>
                <w:rFonts w:asciiTheme="minorHAnsi" w:hAnsiTheme="minorHAnsi" w:cs="Calibri"/>
                <w:lang w:eastAsia="en-US"/>
              </w:rPr>
              <w:t>- Students in an 8</w:t>
            </w:r>
            <w:r w:rsidRPr="008679E6">
              <w:rPr>
                <w:rFonts w:asciiTheme="minorHAnsi" w:hAnsiTheme="minorHAnsi" w:cs="Calibri"/>
                <w:vertAlign w:val="superscript"/>
                <w:lang w:eastAsia="en-US"/>
              </w:rPr>
              <w:t>th</w:t>
            </w:r>
            <w:r w:rsidRPr="008679E6">
              <w:rPr>
                <w:rFonts w:asciiTheme="minorHAnsi" w:hAnsiTheme="minorHAnsi" w:cs="Calibri"/>
                <w:lang w:eastAsia="en-US"/>
              </w:rPr>
              <w:t xml:space="preserve"> grade Social Studies classroom</w:t>
            </w:r>
          </w:p>
          <w:p w14:paraId="29A31FD3" w14:textId="77777777" w:rsidR="00273BA5" w:rsidRPr="008679E6" w:rsidRDefault="00DF35F7" w:rsidP="00DF35F7">
            <w:pPr>
              <w:spacing w:after="0" w:line="240" w:lineRule="auto"/>
              <w:rPr>
                <w:rFonts w:asciiTheme="minorHAnsi" w:hAnsiTheme="minorHAnsi"/>
              </w:rPr>
            </w:pPr>
            <w:r w:rsidRPr="008679E6">
              <w:rPr>
                <w:rFonts w:asciiTheme="minorHAnsi" w:hAnsiTheme="minorHAnsi" w:cs="Calibri"/>
                <w:b/>
                <w:lang w:eastAsia="en-US"/>
              </w:rPr>
              <w:t>Situation</w:t>
            </w:r>
            <w:r w:rsidR="00896027" w:rsidRPr="008679E6">
              <w:rPr>
                <w:rFonts w:asciiTheme="minorHAnsi" w:hAnsiTheme="minorHAnsi" w:cs="Calibri"/>
                <w:lang w:eastAsia="en-US"/>
              </w:rPr>
              <w:t>–</w:t>
            </w:r>
            <w:r w:rsidRPr="008679E6">
              <w:rPr>
                <w:rFonts w:asciiTheme="minorHAnsi" w:hAnsiTheme="minorHAnsi" w:cs="Calibri"/>
                <w:lang w:eastAsia="en-US"/>
              </w:rPr>
              <w:t xml:space="preserve"> </w:t>
            </w:r>
            <w:r w:rsidRPr="008679E6">
              <w:rPr>
                <w:rFonts w:asciiTheme="minorHAnsi" w:hAnsiTheme="minorHAnsi"/>
              </w:rPr>
              <w:t xml:space="preserve">For your event </w:t>
            </w:r>
            <w:r w:rsidR="00273BA5" w:rsidRPr="008679E6">
              <w:rPr>
                <w:rFonts w:asciiTheme="minorHAnsi" w:hAnsiTheme="minorHAnsi"/>
              </w:rPr>
              <w:t>in the timeline there should be:</w:t>
            </w:r>
          </w:p>
          <w:p w14:paraId="574BB3E4" w14:textId="4FB254A0" w:rsidR="00273BA5" w:rsidRPr="008679E6" w:rsidRDefault="00DF35F7" w:rsidP="00DF35F7">
            <w:pPr>
              <w:spacing w:after="0" w:line="240" w:lineRule="auto"/>
              <w:rPr>
                <w:rFonts w:asciiTheme="minorHAnsi" w:hAnsiTheme="minorHAnsi"/>
              </w:rPr>
            </w:pPr>
            <w:r w:rsidRPr="008679E6">
              <w:rPr>
                <w:rFonts w:asciiTheme="minorHAnsi" w:hAnsiTheme="minorHAnsi"/>
              </w:rPr>
              <w:t xml:space="preserve">a. </w:t>
            </w:r>
            <w:proofErr w:type="gramStart"/>
            <w:r w:rsidRPr="008679E6">
              <w:rPr>
                <w:rFonts w:asciiTheme="minorHAnsi" w:hAnsiTheme="minorHAnsi"/>
              </w:rPr>
              <w:t>a</w:t>
            </w:r>
            <w:proofErr w:type="gramEnd"/>
            <w:r w:rsidRPr="008679E6">
              <w:rPr>
                <w:rFonts w:asciiTheme="minorHAnsi" w:hAnsiTheme="minorHAnsi"/>
              </w:rPr>
              <w:t xml:space="preserve"> </w:t>
            </w:r>
            <w:r w:rsidRPr="008679E6">
              <w:rPr>
                <w:rFonts w:asciiTheme="minorHAnsi" w:hAnsiTheme="minorHAnsi"/>
                <w:b/>
              </w:rPr>
              <w:t>bold</w:t>
            </w:r>
            <w:r w:rsidRPr="008679E6">
              <w:rPr>
                <w:rFonts w:asciiTheme="minorHAnsi" w:hAnsiTheme="minorHAnsi"/>
              </w:rPr>
              <w:t xml:space="preserve"> title</w:t>
            </w:r>
          </w:p>
          <w:p w14:paraId="49F8EA47" w14:textId="086453CD" w:rsidR="00DF35F7" w:rsidRPr="008679E6" w:rsidRDefault="00DF35F7" w:rsidP="00DF35F7">
            <w:pPr>
              <w:spacing w:after="0" w:line="240" w:lineRule="auto"/>
              <w:rPr>
                <w:rFonts w:asciiTheme="minorHAnsi" w:hAnsiTheme="minorHAnsi"/>
              </w:rPr>
            </w:pPr>
            <w:r w:rsidRPr="008679E6">
              <w:rPr>
                <w:rFonts w:asciiTheme="minorHAnsi" w:hAnsiTheme="minorHAnsi"/>
              </w:rPr>
              <w:t xml:space="preserve">b. </w:t>
            </w:r>
            <w:proofErr w:type="gramStart"/>
            <w:r w:rsidRPr="008679E6">
              <w:rPr>
                <w:rFonts w:asciiTheme="minorHAnsi" w:hAnsiTheme="minorHAnsi"/>
              </w:rPr>
              <w:t>a</w:t>
            </w:r>
            <w:proofErr w:type="gramEnd"/>
            <w:r w:rsidRPr="008679E6">
              <w:rPr>
                <w:rFonts w:asciiTheme="minorHAnsi" w:hAnsiTheme="minorHAnsi"/>
              </w:rPr>
              <w:t xml:space="preserve"> description of the event (typed) (using story mapping frame work)</w:t>
            </w:r>
            <w:r w:rsidR="00273BA5" w:rsidRPr="008679E6">
              <w:rPr>
                <w:rFonts w:asciiTheme="minorHAnsi" w:hAnsiTheme="minorHAnsi"/>
              </w:rPr>
              <w:t xml:space="preserve"> </w:t>
            </w:r>
          </w:p>
          <w:p w14:paraId="7C85B7A6" w14:textId="579FE468" w:rsidR="00273BA5" w:rsidRPr="008679E6" w:rsidRDefault="00273BA5" w:rsidP="00DF35F7">
            <w:pPr>
              <w:spacing w:after="0" w:line="240" w:lineRule="auto"/>
              <w:rPr>
                <w:rFonts w:ascii="Baskerville Old Face" w:hAnsi="Baskerville Old Face"/>
              </w:rPr>
            </w:pPr>
            <w:r w:rsidRPr="008679E6">
              <w:rPr>
                <w:noProof/>
                <w:lang w:eastAsia="en-US"/>
              </w:rPr>
              <w:lastRenderedPageBreak/>
              <w:drawing>
                <wp:inline distT="0" distB="0" distL="0" distR="0" wp14:anchorId="7E89A11B" wp14:editId="63CAF77F">
                  <wp:extent cx="3162300" cy="2371726"/>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3162742" cy="2372057"/>
                          </a:xfrm>
                          <a:prstGeom prst="rect">
                            <a:avLst/>
                          </a:prstGeom>
                        </pic:spPr>
                      </pic:pic>
                    </a:graphicData>
                  </a:graphic>
                </wp:inline>
              </w:drawing>
            </w:r>
          </w:p>
          <w:p w14:paraId="6D407A03" w14:textId="1A12A064" w:rsidR="00DF35F7" w:rsidRPr="008679E6" w:rsidRDefault="00273BA5" w:rsidP="00DF35F7">
            <w:pPr>
              <w:spacing w:after="0" w:line="240" w:lineRule="auto"/>
              <w:rPr>
                <w:rFonts w:asciiTheme="minorHAnsi" w:hAnsiTheme="minorHAnsi"/>
              </w:rPr>
            </w:pPr>
            <w:r w:rsidRPr="008679E6">
              <w:rPr>
                <w:rFonts w:asciiTheme="minorHAnsi" w:hAnsiTheme="minorHAnsi"/>
              </w:rPr>
              <w:t>c</w:t>
            </w:r>
            <w:r w:rsidR="00DF35F7" w:rsidRPr="008679E6">
              <w:rPr>
                <w:rFonts w:asciiTheme="minorHAnsi" w:hAnsiTheme="minorHAnsi"/>
              </w:rPr>
              <w:t xml:space="preserve">. </w:t>
            </w:r>
            <w:proofErr w:type="gramStart"/>
            <w:r w:rsidR="00DF35F7" w:rsidRPr="008679E6">
              <w:rPr>
                <w:rFonts w:asciiTheme="minorHAnsi" w:hAnsiTheme="minorHAnsi"/>
              </w:rPr>
              <w:t>a</w:t>
            </w:r>
            <w:proofErr w:type="gramEnd"/>
            <w:r w:rsidR="00DF35F7" w:rsidRPr="008679E6">
              <w:rPr>
                <w:rFonts w:asciiTheme="minorHAnsi" w:hAnsiTheme="minorHAnsi"/>
              </w:rPr>
              <w:t xml:space="preserve"> picture collage of the event </w:t>
            </w:r>
          </w:p>
          <w:p w14:paraId="07654B61" w14:textId="54098621" w:rsidR="00273BA5" w:rsidRPr="008679E6" w:rsidRDefault="00DF35F7" w:rsidP="00DF35F7">
            <w:pPr>
              <w:spacing w:after="0" w:line="240" w:lineRule="auto"/>
              <w:rPr>
                <w:rFonts w:asciiTheme="minorHAnsi" w:hAnsiTheme="minorHAnsi"/>
              </w:rPr>
            </w:pPr>
            <w:r w:rsidRPr="008679E6">
              <w:rPr>
                <w:rFonts w:asciiTheme="minorHAnsi" w:hAnsiTheme="minorHAnsi"/>
              </w:rPr>
              <w:t xml:space="preserve">d. </w:t>
            </w:r>
            <w:proofErr w:type="gramStart"/>
            <w:r w:rsidRPr="008679E6">
              <w:rPr>
                <w:rFonts w:asciiTheme="minorHAnsi" w:hAnsiTheme="minorHAnsi"/>
              </w:rPr>
              <w:t>proof</w:t>
            </w:r>
            <w:proofErr w:type="gramEnd"/>
            <w:r w:rsidRPr="008679E6">
              <w:rPr>
                <w:rFonts w:asciiTheme="minorHAnsi" w:hAnsiTheme="minorHAnsi"/>
              </w:rPr>
              <w:t xml:space="preserve"> of resources used</w:t>
            </w:r>
          </w:p>
          <w:p w14:paraId="3470A217" w14:textId="77777777" w:rsidR="00DF35F7" w:rsidRPr="008679E6" w:rsidRDefault="00DF35F7" w:rsidP="00DF35F7">
            <w:pPr>
              <w:spacing w:after="0" w:line="240" w:lineRule="auto"/>
              <w:rPr>
                <w:rFonts w:asciiTheme="minorHAnsi" w:hAnsiTheme="minorHAnsi"/>
              </w:rPr>
            </w:pPr>
          </w:p>
          <w:p w14:paraId="600711F6" w14:textId="4C09D10E" w:rsidR="00DF35F7" w:rsidRPr="008679E6" w:rsidRDefault="00DF35F7" w:rsidP="00DF35F7">
            <w:pPr>
              <w:spacing w:after="0" w:line="240" w:lineRule="auto"/>
              <w:rPr>
                <w:rFonts w:asciiTheme="minorHAnsi" w:hAnsiTheme="minorHAnsi"/>
              </w:rPr>
            </w:pPr>
            <w:r w:rsidRPr="008679E6">
              <w:rPr>
                <w:rFonts w:asciiTheme="minorHAnsi" w:hAnsiTheme="minorHAnsi"/>
                <w:b/>
              </w:rPr>
              <w:t>Product</w:t>
            </w:r>
            <w:r w:rsidRPr="008679E6">
              <w:rPr>
                <w:rFonts w:asciiTheme="minorHAnsi" w:hAnsiTheme="minorHAnsi"/>
              </w:rPr>
              <w:t>- Poste</w:t>
            </w:r>
            <w:r w:rsidR="00AF50AB">
              <w:rPr>
                <w:rFonts w:asciiTheme="minorHAnsi" w:hAnsiTheme="minorHAnsi"/>
              </w:rPr>
              <w:t>r-sized piece of a larger class-</w:t>
            </w:r>
            <w:r w:rsidRPr="008679E6">
              <w:rPr>
                <w:rFonts w:asciiTheme="minorHAnsi" w:hAnsiTheme="minorHAnsi"/>
              </w:rPr>
              <w:t>created timeline</w:t>
            </w:r>
          </w:p>
          <w:p w14:paraId="7C901D6A" w14:textId="47E0D878" w:rsidR="00896027" w:rsidRPr="008679E6" w:rsidRDefault="00896027" w:rsidP="00896027">
            <w:pPr>
              <w:autoSpaceDE w:val="0"/>
              <w:autoSpaceDN w:val="0"/>
              <w:adjustRightInd w:val="0"/>
              <w:spacing w:after="0" w:line="240" w:lineRule="auto"/>
              <w:rPr>
                <w:rFonts w:asciiTheme="minorHAnsi" w:hAnsiTheme="minorHAnsi" w:cs="Calibri"/>
                <w:lang w:eastAsia="en-US"/>
              </w:rPr>
            </w:pPr>
          </w:p>
          <w:p w14:paraId="1261495D" w14:textId="5C8EC45B" w:rsidR="00896027" w:rsidRPr="008679E6" w:rsidRDefault="00273BA5" w:rsidP="00896027">
            <w:pPr>
              <w:spacing w:after="0" w:line="240" w:lineRule="auto"/>
              <w:rPr>
                <w:rFonts w:asciiTheme="minorHAnsi" w:hAnsiTheme="minorHAnsi"/>
              </w:rPr>
            </w:pPr>
            <w:r w:rsidRPr="008679E6">
              <w:rPr>
                <w:rFonts w:asciiTheme="minorHAnsi" w:hAnsiTheme="minorHAnsi"/>
                <w:b/>
              </w:rPr>
              <w:t xml:space="preserve">Conclusion:  </w:t>
            </w:r>
            <w:r w:rsidR="00074C5B" w:rsidRPr="008679E6">
              <w:rPr>
                <w:rFonts w:asciiTheme="minorHAnsi" w:hAnsiTheme="minorHAnsi"/>
              </w:rPr>
              <w:t>Events will be placed in chronological order around the classroom and students will circulate</w:t>
            </w:r>
            <w:r w:rsidR="00AF50AB">
              <w:rPr>
                <w:rFonts w:asciiTheme="minorHAnsi" w:hAnsiTheme="minorHAnsi"/>
              </w:rPr>
              <w:t xml:space="preserve"> and complete the following chart:</w:t>
            </w:r>
          </w:p>
          <w:tbl>
            <w:tblPr>
              <w:tblpPr w:leftFromText="180" w:rightFromText="180" w:vertAnchor="text" w:horzAnchor="page" w:tblpX="71" w:tblpY="104"/>
              <w:tblOverlap w:val="never"/>
              <w:tblW w:w="6315" w:type="dxa"/>
              <w:tblLayout w:type="fixed"/>
              <w:tblCellMar>
                <w:left w:w="0" w:type="dxa"/>
                <w:right w:w="0" w:type="dxa"/>
              </w:tblCellMar>
              <w:tblLook w:val="0420" w:firstRow="1" w:lastRow="0" w:firstColumn="0" w:lastColumn="0" w:noHBand="0" w:noVBand="1"/>
            </w:tblPr>
            <w:tblGrid>
              <w:gridCol w:w="2105"/>
              <w:gridCol w:w="2105"/>
              <w:gridCol w:w="2105"/>
            </w:tblGrid>
            <w:tr w:rsidR="00AF50AB" w:rsidRPr="008679E6" w14:paraId="5AB50990" w14:textId="77777777" w:rsidTr="00AF50AB">
              <w:trPr>
                <w:trHeight w:val="371"/>
              </w:trPr>
              <w:tc>
                <w:tcPr>
                  <w:tcW w:w="6315" w:type="dxa"/>
                  <w:gridSpan w:val="3"/>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0FBE60C" w14:textId="77777777" w:rsidR="00AF50AB" w:rsidRPr="008679E6" w:rsidRDefault="00AF50AB" w:rsidP="00AF50AB">
                  <w:pPr>
                    <w:spacing w:after="0" w:line="240" w:lineRule="auto"/>
                    <w:rPr>
                      <w:rFonts w:ascii="Arial" w:hAnsi="Arial" w:cs="Arial"/>
                    </w:rPr>
                  </w:pPr>
                  <w:r w:rsidRPr="008679E6">
                    <w:rPr>
                      <w:rFonts w:cs="Arial"/>
                      <w:color w:val="000000" w:themeColor="text1"/>
                      <w:kern w:val="24"/>
                    </w:rPr>
                    <w:t>Topic:</w:t>
                  </w:r>
                </w:p>
              </w:tc>
            </w:tr>
            <w:tr w:rsidR="00AF50AB" w:rsidRPr="008679E6" w14:paraId="2ABDE985" w14:textId="77777777" w:rsidTr="00AF50AB">
              <w:trPr>
                <w:trHeight w:val="371"/>
              </w:trPr>
              <w:tc>
                <w:tcPr>
                  <w:tcW w:w="210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E3CC3C9" w14:textId="77777777" w:rsidR="00AF50AB" w:rsidRPr="008679E6" w:rsidRDefault="00AF50AB" w:rsidP="00AF50AB">
                  <w:pPr>
                    <w:spacing w:after="0" w:line="240" w:lineRule="auto"/>
                    <w:rPr>
                      <w:rFonts w:ascii="Arial" w:hAnsi="Arial" w:cs="Arial"/>
                    </w:rPr>
                  </w:pPr>
                  <w:r w:rsidRPr="008679E6">
                    <w:rPr>
                      <w:rFonts w:cs="Arial"/>
                      <w:color w:val="000000" w:themeColor="text1"/>
                      <w:kern w:val="24"/>
                    </w:rPr>
                    <w:t>2 Things I Learned…</w:t>
                  </w:r>
                </w:p>
              </w:tc>
              <w:tc>
                <w:tcPr>
                  <w:tcW w:w="210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C2FDF98" w14:textId="77777777" w:rsidR="00AF50AB" w:rsidRPr="008679E6" w:rsidRDefault="00AF50AB" w:rsidP="00AF50AB">
                  <w:pPr>
                    <w:spacing w:after="0" w:line="240" w:lineRule="auto"/>
                    <w:rPr>
                      <w:rFonts w:ascii="Arial" w:hAnsi="Arial" w:cs="Arial"/>
                    </w:rPr>
                  </w:pPr>
                  <w:r w:rsidRPr="008679E6">
                    <w:rPr>
                      <w:rFonts w:cs="Arial"/>
                      <w:color w:val="000000" w:themeColor="text1"/>
                      <w:kern w:val="24"/>
                    </w:rPr>
                    <w:t xml:space="preserve">2 Positive Things About The Project… </w:t>
                  </w:r>
                </w:p>
              </w:tc>
              <w:tc>
                <w:tcPr>
                  <w:tcW w:w="210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3A1A183" w14:textId="77777777" w:rsidR="00AF50AB" w:rsidRPr="008679E6" w:rsidRDefault="00AF50AB" w:rsidP="00AF50AB">
                  <w:pPr>
                    <w:spacing w:after="0" w:line="240" w:lineRule="auto"/>
                    <w:rPr>
                      <w:rFonts w:ascii="Arial" w:hAnsi="Arial" w:cs="Arial"/>
                    </w:rPr>
                  </w:pPr>
                  <w:r w:rsidRPr="008679E6">
                    <w:rPr>
                      <w:rFonts w:cs="Arial"/>
                      <w:color w:val="000000" w:themeColor="text1"/>
                      <w:kern w:val="24"/>
                    </w:rPr>
                    <w:t>2 Things That Could Be Improved…</w:t>
                  </w:r>
                </w:p>
              </w:tc>
            </w:tr>
            <w:tr w:rsidR="00AF50AB" w:rsidRPr="008679E6" w14:paraId="6892CED3" w14:textId="77777777" w:rsidTr="00AF50AB">
              <w:trPr>
                <w:trHeight w:val="550"/>
              </w:trPr>
              <w:tc>
                <w:tcPr>
                  <w:tcW w:w="210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2B45F5E" w14:textId="77777777" w:rsidR="00AF50AB" w:rsidRPr="008679E6" w:rsidRDefault="00AF50AB" w:rsidP="00AF50AB">
                  <w:pPr>
                    <w:numPr>
                      <w:ilvl w:val="0"/>
                      <w:numId w:val="23"/>
                    </w:numPr>
                    <w:spacing w:after="0" w:line="240" w:lineRule="auto"/>
                    <w:ind w:left="994"/>
                    <w:contextualSpacing/>
                    <w:rPr>
                      <w:rFonts w:ascii="Arial" w:hAnsi="Arial" w:cs="Arial"/>
                    </w:rPr>
                  </w:pPr>
                  <w:r w:rsidRPr="008679E6">
                    <w:rPr>
                      <w:rFonts w:cs="Arial"/>
                      <w:color w:val="000000" w:themeColor="text1"/>
                      <w:kern w:val="24"/>
                    </w:rPr>
                    <w:t xml:space="preserve"> </w:t>
                  </w:r>
                </w:p>
                <w:p w14:paraId="6CBB80FF" w14:textId="77777777" w:rsidR="00AF50AB" w:rsidRPr="008679E6" w:rsidRDefault="00AF50AB" w:rsidP="00AF50AB">
                  <w:pPr>
                    <w:numPr>
                      <w:ilvl w:val="0"/>
                      <w:numId w:val="23"/>
                    </w:numPr>
                    <w:spacing w:after="0" w:line="240" w:lineRule="auto"/>
                    <w:ind w:left="994"/>
                    <w:contextualSpacing/>
                    <w:rPr>
                      <w:rFonts w:ascii="Arial" w:hAnsi="Arial" w:cs="Arial"/>
                    </w:rPr>
                  </w:pPr>
                  <w:r w:rsidRPr="008679E6">
                    <w:rPr>
                      <w:rFonts w:cs="Arial"/>
                      <w:color w:val="000000" w:themeColor="text1"/>
                      <w:kern w:val="24"/>
                    </w:rPr>
                    <w:t xml:space="preserve"> </w:t>
                  </w:r>
                </w:p>
              </w:tc>
              <w:tc>
                <w:tcPr>
                  <w:tcW w:w="210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050AD65" w14:textId="77777777" w:rsidR="00AF50AB" w:rsidRPr="008679E6" w:rsidRDefault="00AF50AB" w:rsidP="00AF50AB">
                  <w:pPr>
                    <w:numPr>
                      <w:ilvl w:val="0"/>
                      <w:numId w:val="23"/>
                    </w:numPr>
                    <w:spacing w:after="0" w:line="240" w:lineRule="auto"/>
                    <w:ind w:left="994"/>
                    <w:contextualSpacing/>
                    <w:rPr>
                      <w:rFonts w:ascii="Arial" w:hAnsi="Arial" w:cs="Arial"/>
                    </w:rPr>
                  </w:pPr>
                  <w:r w:rsidRPr="008679E6">
                    <w:rPr>
                      <w:rFonts w:cs="Arial"/>
                      <w:color w:val="000000" w:themeColor="text1"/>
                      <w:kern w:val="24"/>
                    </w:rPr>
                    <w:t xml:space="preserve"> </w:t>
                  </w:r>
                </w:p>
                <w:p w14:paraId="6218F825" w14:textId="77777777" w:rsidR="00AF50AB" w:rsidRPr="008679E6" w:rsidRDefault="00AF50AB" w:rsidP="00AF50AB">
                  <w:pPr>
                    <w:numPr>
                      <w:ilvl w:val="0"/>
                      <w:numId w:val="23"/>
                    </w:numPr>
                    <w:spacing w:after="0" w:line="240" w:lineRule="auto"/>
                    <w:ind w:left="994"/>
                    <w:contextualSpacing/>
                    <w:rPr>
                      <w:rFonts w:ascii="Arial" w:hAnsi="Arial" w:cs="Arial"/>
                    </w:rPr>
                  </w:pPr>
                  <w:r w:rsidRPr="008679E6">
                    <w:rPr>
                      <w:rFonts w:cs="Arial"/>
                      <w:color w:val="000000" w:themeColor="text1"/>
                      <w:kern w:val="24"/>
                    </w:rPr>
                    <w:t xml:space="preserve"> </w:t>
                  </w:r>
                </w:p>
              </w:tc>
              <w:tc>
                <w:tcPr>
                  <w:tcW w:w="210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2F49867" w14:textId="77777777" w:rsidR="00AF50AB" w:rsidRPr="008679E6" w:rsidRDefault="00AF50AB" w:rsidP="00AF50AB">
                  <w:pPr>
                    <w:numPr>
                      <w:ilvl w:val="0"/>
                      <w:numId w:val="23"/>
                    </w:numPr>
                    <w:spacing w:after="0" w:line="240" w:lineRule="auto"/>
                    <w:ind w:left="994"/>
                    <w:contextualSpacing/>
                    <w:rPr>
                      <w:rFonts w:ascii="Arial" w:hAnsi="Arial" w:cs="Arial"/>
                    </w:rPr>
                  </w:pPr>
                  <w:r w:rsidRPr="008679E6">
                    <w:rPr>
                      <w:rFonts w:cs="Arial"/>
                      <w:color w:val="000000" w:themeColor="text1"/>
                      <w:kern w:val="24"/>
                    </w:rPr>
                    <w:t xml:space="preserve"> </w:t>
                  </w:r>
                </w:p>
                <w:p w14:paraId="2C879603" w14:textId="77777777" w:rsidR="00AF50AB" w:rsidRPr="008679E6" w:rsidRDefault="00AF50AB" w:rsidP="00AF50AB">
                  <w:pPr>
                    <w:numPr>
                      <w:ilvl w:val="0"/>
                      <w:numId w:val="23"/>
                    </w:numPr>
                    <w:spacing w:after="0" w:line="240" w:lineRule="auto"/>
                    <w:ind w:left="994"/>
                    <w:contextualSpacing/>
                    <w:rPr>
                      <w:rFonts w:ascii="Arial" w:hAnsi="Arial" w:cs="Arial"/>
                    </w:rPr>
                  </w:pPr>
                  <w:r w:rsidRPr="008679E6">
                    <w:rPr>
                      <w:rFonts w:cs="Arial"/>
                      <w:color w:val="000000" w:themeColor="text1"/>
                      <w:kern w:val="24"/>
                    </w:rPr>
                    <w:t xml:space="preserve"> </w:t>
                  </w:r>
                </w:p>
              </w:tc>
            </w:tr>
          </w:tbl>
          <w:p w14:paraId="253F6CCB" w14:textId="77777777" w:rsidR="00273BA5" w:rsidRDefault="00273BA5" w:rsidP="00896027">
            <w:pPr>
              <w:spacing w:after="0" w:line="240" w:lineRule="auto"/>
              <w:rPr>
                <w:rFonts w:asciiTheme="minorHAnsi" w:hAnsiTheme="minorHAnsi"/>
                <w:b/>
              </w:rPr>
            </w:pPr>
          </w:p>
          <w:p w14:paraId="0D3D7C32" w14:textId="77777777" w:rsidR="00AF50AB" w:rsidRDefault="00AF50AB" w:rsidP="00896027">
            <w:pPr>
              <w:spacing w:after="0" w:line="240" w:lineRule="auto"/>
              <w:rPr>
                <w:rFonts w:asciiTheme="minorHAnsi" w:hAnsiTheme="minorHAnsi"/>
                <w:b/>
              </w:rPr>
            </w:pPr>
          </w:p>
          <w:p w14:paraId="0AD2327B" w14:textId="77777777" w:rsidR="00AF50AB" w:rsidRDefault="00AF50AB" w:rsidP="00896027">
            <w:pPr>
              <w:spacing w:after="0" w:line="240" w:lineRule="auto"/>
              <w:rPr>
                <w:rFonts w:asciiTheme="minorHAnsi" w:hAnsiTheme="minorHAnsi"/>
                <w:b/>
              </w:rPr>
            </w:pPr>
          </w:p>
          <w:p w14:paraId="3CE74185" w14:textId="77777777" w:rsidR="00AF50AB" w:rsidRDefault="00AF50AB" w:rsidP="00896027">
            <w:pPr>
              <w:spacing w:after="0" w:line="240" w:lineRule="auto"/>
              <w:rPr>
                <w:rFonts w:asciiTheme="minorHAnsi" w:hAnsiTheme="minorHAnsi"/>
                <w:b/>
              </w:rPr>
            </w:pPr>
          </w:p>
          <w:p w14:paraId="0EC964EF" w14:textId="77777777" w:rsidR="00AF50AB" w:rsidRDefault="00AF50AB" w:rsidP="00896027">
            <w:pPr>
              <w:spacing w:after="0" w:line="240" w:lineRule="auto"/>
              <w:rPr>
                <w:rFonts w:asciiTheme="minorHAnsi" w:hAnsiTheme="minorHAnsi"/>
                <w:b/>
              </w:rPr>
            </w:pPr>
          </w:p>
          <w:p w14:paraId="5F31E197" w14:textId="77777777" w:rsidR="00AF50AB" w:rsidRDefault="00AF50AB" w:rsidP="00896027">
            <w:pPr>
              <w:spacing w:after="0" w:line="240" w:lineRule="auto"/>
              <w:rPr>
                <w:rFonts w:asciiTheme="minorHAnsi" w:hAnsiTheme="minorHAnsi"/>
                <w:b/>
              </w:rPr>
            </w:pPr>
          </w:p>
          <w:p w14:paraId="17A8439C" w14:textId="77777777" w:rsidR="00AF50AB" w:rsidRDefault="00AF50AB" w:rsidP="00896027">
            <w:pPr>
              <w:spacing w:after="0" w:line="240" w:lineRule="auto"/>
              <w:rPr>
                <w:rFonts w:asciiTheme="minorHAnsi" w:hAnsiTheme="minorHAnsi"/>
                <w:b/>
              </w:rPr>
            </w:pPr>
          </w:p>
          <w:p w14:paraId="2D3684C6" w14:textId="77777777" w:rsidR="00AF50AB" w:rsidRDefault="00AF50AB" w:rsidP="00896027">
            <w:pPr>
              <w:spacing w:after="0" w:line="240" w:lineRule="auto"/>
              <w:rPr>
                <w:rFonts w:asciiTheme="minorHAnsi" w:hAnsiTheme="minorHAnsi"/>
                <w:b/>
              </w:rPr>
            </w:pPr>
          </w:p>
          <w:p w14:paraId="1F907640" w14:textId="77777777" w:rsidR="00AF50AB" w:rsidRDefault="00AF50AB" w:rsidP="00896027">
            <w:pPr>
              <w:spacing w:after="0" w:line="240" w:lineRule="auto"/>
              <w:rPr>
                <w:rFonts w:asciiTheme="minorHAnsi" w:hAnsiTheme="minorHAnsi"/>
                <w:b/>
              </w:rPr>
            </w:pPr>
          </w:p>
          <w:p w14:paraId="04153252" w14:textId="77777777" w:rsidR="00AF50AB" w:rsidRDefault="00AF50AB" w:rsidP="00896027">
            <w:pPr>
              <w:spacing w:after="0" w:line="240" w:lineRule="auto"/>
              <w:rPr>
                <w:rFonts w:asciiTheme="minorHAnsi" w:hAnsiTheme="minorHAnsi"/>
                <w:b/>
              </w:rPr>
            </w:pPr>
          </w:p>
          <w:p w14:paraId="3C3828B0" w14:textId="77777777" w:rsidR="00AF50AB" w:rsidRDefault="00AF50AB" w:rsidP="00896027">
            <w:pPr>
              <w:spacing w:after="0" w:line="240" w:lineRule="auto"/>
              <w:rPr>
                <w:rFonts w:asciiTheme="minorHAnsi" w:hAnsiTheme="minorHAnsi"/>
                <w:b/>
              </w:rPr>
            </w:pPr>
          </w:p>
          <w:p w14:paraId="517DCAEB" w14:textId="77777777" w:rsidR="00AF50AB" w:rsidRDefault="00AF50AB" w:rsidP="00896027">
            <w:pPr>
              <w:spacing w:after="0" w:line="240" w:lineRule="auto"/>
              <w:rPr>
                <w:rFonts w:asciiTheme="minorHAnsi" w:hAnsiTheme="minorHAnsi"/>
                <w:b/>
              </w:rPr>
            </w:pPr>
          </w:p>
          <w:p w14:paraId="61DE712F" w14:textId="77777777" w:rsidR="00AF50AB" w:rsidRDefault="00AF50AB" w:rsidP="00896027">
            <w:pPr>
              <w:spacing w:after="0" w:line="240" w:lineRule="auto"/>
              <w:rPr>
                <w:rFonts w:asciiTheme="minorHAnsi" w:hAnsiTheme="minorHAnsi"/>
                <w:b/>
              </w:rPr>
            </w:pPr>
          </w:p>
          <w:p w14:paraId="2DA913C8" w14:textId="77777777" w:rsidR="00AF50AB" w:rsidRDefault="00AF50AB" w:rsidP="00896027">
            <w:pPr>
              <w:spacing w:after="0" w:line="240" w:lineRule="auto"/>
              <w:rPr>
                <w:rFonts w:asciiTheme="minorHAnsi" w:hAnsiTheme="minorHAnsi"/>
                <w:b/>
              </w:rPr>
            </w:pPr>
          </w:p>
          <w:p w14:paraId="4A68B539" w14:textId="77777777" w:rsidR="00AF50AB" w:rsidRDefault="00AF50AB" w:rsidP="00896027">
            <w:pPr>
              <w:spacing w:after="0" w:line="240" w:lineRule="auto"/>
              <w:rPr>
                <w:rFonts w:asciiTheme="minorHAnsi" w:hAnsiTheme="minorHAnsi"/>
                <w:b/>
              </w:rPr>
            </w:pPr>
          </w:p>
          <w:p w14:paraId="685DCB4C" w14:textId="0C6B7B2E" w:rsidR="00AF50AB" w:rsidRPr="008679E6" w:rsidRDefault="00AF50AB" w:rsidP="00896027">
            <w:pPr>
              <w:spacing w:after="0" w:line="240" w:lineRule="auto"/>
              <w:rPr>
                <w:rFonts w:asciiTheme="minorHAnsi" w:hAnsiTheme="minorHAnsi"/>
                <w:b/>
              </w:rPr>
            </w:pPr>
          </w:p>
        </w:tc>
      </w:tr>
    </w:tbl>
    <w:tbl>
      <w:tblPr>
        <w:tblW w:w="0" w:type="auto"/>
        <w:jc w:val="center"/>
        <w:tblInd w:w="-7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38"/>
        <w:gridCol w:w="743"/>
        <w:gridCol w:w="1440"/>
        <w:gridCol w:w="1277"/>
        <w:gridCol w:w="10819"/>
      </w:tblGrid>
      <w:tr w:rsidR="00CF6D97" w:rsidRPr="000B3389" w14:paraId="27919D28" w14:textId="77777777" w:rsidTr="00EA01C9">
        <w:trPr>
          <w:trHeight w:val="550"/>
          <w:jc w:val="center"/>
        </w:trPr>
        <w:tc>
          <w:tcPr>
            <w:tcW w:w="14717" w:type="dxa"/>
            <w:gridSpan w:val="5"/>
            <w:shd w:val="clear" w:color="auto" w:fill="000000"/>
          </w:tcPr>
          <w:p w14:paraId="11D6812A" w14:textId="39482A5C" w:rsidR="00035C4B" w:rsidRDefault="00035C4B" w:rsidP="00552E86">
            <w:pPr>
              <w:spacing w:after="0" w:line="240" w:lineRule="auto"/>
              <w:jc w:val="center"/>
              <w:rPr>
                <w:rFonts w:asciiTheme="minorHAnsi" w:hAnsiTheme="minorHAnsi"/>
                <w:b/>
              </w:rPr>
            </w:pPr>
            <w:bookmarkStart w:id="12" w:name="Stage_3"/>
            <w:r w:rsidRPr="000B3389">
              <w:rPr>
                <w:rFonts w:asciiTheme="minorHAnsi" w:hAnsiTheme="minorHAnsi"/>
                <w:b/>
              </w:rPr>
              <w:lastRenderedPageBreak/>
              <w:t>Stage 3: Plan and Deliver Instruction</w:t>
            </w:r>
            <w:bookmarkEnd w:id="12"/>
          </w:p>
          <w:p w14:paraId="5AEBEA8A" w14:textId="6D25D54A" w:rsidR="00D34B5E" w:rsidRPr="000B3389" w:rsidRDefault="00D34B5E" w:rsidP="00552E86">
            <w:pPr>
              <w:spacing w:after="0" w:line="240" w:lineRule="auto"/>
              <w:jc w:val="center"/>
              <w:rPr>
                <w:rFonts w:asciiTheme="minorHAnsi" w:hAnsiTheme="minorHAnsi"/>
                <w:b/>
              </w:rPr>
            </w:pPr>
            <w:r w:rsidRPr="00964206">
              <w:rPr>
                <w:rFonts w:asciiTheme="minorHAnsi" w:hAnsiTheme="minorHAnsi"/>
                <w:b/>
                <w:sz w:val="18"/>
                <w:szCs w:val="18"/>
              </w:rPr>
              <w:t>This instructional pacing and sequencing represents one best practice option.</w:t>
            </w:r>
          </w:p>
        </w:tc>
      </w:tr>
      <w:tr w:rsidR="004D749D" w:rsidRPr="000B3389" w14:paraId="005AA960" w14:textId="77777777" w:rsidTr="00EA01C9">
        <w:trPr>
          <w:trHeight w:val="74"/>
          <w:jc w:val="center"/>
        </w:trPr>
        <w:tc>
          <w:tcPr>
            <w:tcW w:w="3898" w:type="dxa"/>
            <w:gridSpan w:val="4"/>
            <w:shd w:val="clear" w:color="auto" w:fill="D9D9D9" w:themeFill="background1" w:themeFillShade="D9"/>
          </w:tcPr>
          <w:p w14:paraId="1846C606" w14:textId="77777777" w:rsidR="00035C4B" w:rsidRPr="000B3389" w:rsidRDefault="00035C4B" w:rsidP="00552E86">
            <w:pPr>
              <w:spacing w:after="0" w:line="240" w:lineRule="auto"/>
              <w:jc w:val="center"/>
              <w:rPr>
                <w:rFonts w:asciiTheme="minorHAnsi" w:hAnsiTheme="minorHAnsi"/>
                <w:b/>
                <w:i/>
              </w:rPr>
            </w:pPr>
            <w:bookmarkStart w:id="13" w:name="Professional_Resources"/>
            <w:r w:rsidRPr="000B3389">
              <w:rPr>
                <w:rFonts w:asciiTheme="minorHAnsi" w:hAnsiTheme="minorHAnsi"/>
                <w:b/>
                <w:i/>
              </w:rPr>
              <w:t>Professional Resources</w:t>
            </w:r>
            <w:bookmarkEnd w:id="13"/>
          </w:p>
        </w:tc>
        <w:tc>
          <w:tcPr>
            <w:tcW w:w="10819" w:type="dxa"/>
            <w:shd w:val="clear" w:color="auto" w:fill="D9D9D9" w:themeFill="background1" w:themeFillShade="D9"/>
          </w:tcPr>
          <w:p w14:paraId="6E279A63" w14:textId="77777777" w:rsidR="00035C4B" w:rsidRPr="000B3389" w:rsidRDefault="00035C4B" w:rsidP="00552E86">
            <w:pPr>
              <w:spacing w:after="0" w:line="240" w:lineRule="auto"/>
              <w:jc w:val="center"/>
              <w:rPr>
                <w:rFonts w:asciiTheme="minorHAnsi" w:hAnsiTheme="minorHAnsi"/>
                <w:b/>
                <w:i/>
              </w:rPr>
            </w:pPr>
            <w:r w:rsidRPr="000B3389">
              <w:rPr>
                <w:rFonts w:asciiTheme="minorHAnsi" w:hAnsiTheme="minorHAnsi"/>
                <w:b/>
                <w:i/>
              </w:rPr>
              <w:t>Instructional Resources</w:t>
            </w:r>
          </w:p>
        </w:tc>
      </w:tr>
      <w:tr w:rsidR="004D749D" w:rsidRPr="000B3389" w14:paraId="392C6660" w14:textId="77777777" w:rsidTr="00EA01C9">
        <w:trPr>
          <w:trHeight w:val="361"/>
          <w:jc w:val="center"/>
        </w:trPr>
        <w:tc>
          <w:tcPr>
            <w:tcW w:w="3898" w:type="dxa"/>
            <w:gridSpan w:val="4"/>
          </w:tcPr>
          <w:p w14:paraId="29CD987D" w14:textId="08056C49" w:rsidR="00E3369D" w:rsidRDefault="000F4B77" w:rsidP="00E3369D">
            <w:pPr>
              <w:spacing w:after="0" w:line="240" w:lineRule="auto"/>
              <w:rPr>
                <w:rFonts w:asciiTheme="minorHAnsi" w:hAnsiTheme="minorHAnsi"/>
                <w:b/>
                <w:sz w:val="20"/>
                <w:szCs w:val="20"/>
              </w:rPr>
            </w:pPr>
            <w:r>
              <w:rPr>
                <w:rFonts w:asciiTheme="minorHAnsi" w:hAnsiTheme="minorHAnsi"/>
                <w:b/>
                <w:sz w:val="20"/>
                <w:szCs w:val="20"/>
              </w:rPr>
              <w:t>Resources for Unit Concepts:</w:t>
            </w:r>
          </w:p>
          <w:p w14:paraId="4E29BEB0" w14:textId="77777777" w:rsidR="008679E6" w:rsidRDefault="008679E6" w:rsidP="00E3369D">
            <w:pPr>
              <w:spacing w:after="0" w:line="240" w:lineRule="auto"/>
              <w:rPr>
                <w:rFonts w:asciiTheme="minorHAnsi" w:hAnsiTheme="minorHAnsi"/>
                <w:sz w:val="20"/>
                <w:szCs w:val="20"/>
              </w:rPr>
            </w:pPr>
          </w:p>
          <w:p w14:paraId="32855236" w14:textId="77777777" w:rsidR="00E3369D" w:rsidRDefault="00E3369D" w:rsidP="00E3369D">
            <w:pPr>
              <w:spacing w:after="0" w:line="240" w:lineRule="auto"/>
              <w:rPr>
                <w:rFonts w:asciiTheme="minorHAnsi" w:hAnsiTheme="minorHAnsi"/>
                <w:sz w:val="20"/>
                <w:szCs w:val="20"/>
              </w:rPr>
            </w:pPr>
            <w:r>
              <w:rPr>
                <w:rFonts w:asciiTheme="minorHAnsi" w:hAnsiTheme="minorHAnsi"/>
                <w:sz w:val="20"/>
                <w:szCs w:val="20"/>
              </w:rPr>
              <w:t>Teachers to Watch:</w:t>
            </w:r>
          </w:p>
          <w:p w14:paraId="63329142" w14:textId="37944E0A" w:rsidR="008679E6" w:rsidRPr="008464EF" w:rsidRDefault="008679E6" w:rsidP="00E3369D">
            <w:pPr>
              <w:spacing w:after="0" w:line="240" w:lineRule="auto"/>
              <w:rPr>
                <w:rFonts w:asciiTheme="minorHAnsi" w:hAnsiTheme="minorHAnsi"/>
                <w:sz w:val="20"/>
                <w:szCs w:val="20"/>
              </w:rPr>
            </w:pPr>
          </w:p>
        </w:tc>
        <w:tc>
          <w:tcPr>
            <w:tcW w:w="10819" w:type="dxa"/>
          </w:tcPr>
          <w:p w14:paraId="25FB6A5E" w14:textId="7B597747" w:rsidR="00E3369D" w:rsidRPr="007746C5" w:rsidRDefault="00895BD2" w:rsidP="00C07EC9">
            <w:pPr>
              <w:spacing w:after="0" w:line="240" w:lineRule="auto"/>
              <w:rPr>
                <w:rFonts w:asciiTheme="minorHAnsi" w:hAnsiTheme="minorHAnsi"/>
                <w:sz w:val="20"/>
                <w:szCs w:val="20"/>
              </w:rPr>
            </w:pPr>
            <w:proofErr w:type="gramStart"/>
            <w:r>
              <w:rPr>
                <w:rFonts w:asciiTheme="minorHAnsi" w:hAnsiTheme="minorHAnsi"/>
                <w:sz w:val="20"/>
                <w:szCs w:val="20"/>
              </w:rPr>
              <w:t>de.dpsnc.net</w:t>
            </w:r>
            <w:proofErr w:type="gramEnd"/>
          </w:p>
        </w:tc>
      </w:tr>
      <w:tr w:rsidR="00CF6D97" w:rsidRPr="000B3389" w14:paraId="4202B877" w14:textId="77777777" w:rsidTr="00EA01C9">
        <w:trPr>
          <w:trHeight w:val="307"/>
          <w:jc w:val="center"/>
        </w:trPr>
        <w:tc>
          <w:tcPr>
            <w:tcW w:w="14717" w:type="dxa"/>
            <w:gridSpan w:val="5"/>
            <w:shd w:val="clear" w:color="auto" w:fill="D9D9D9" w:themeFill="background1" w:themeFillShade="D9"/>
          </w:tcPr>
          <w:p w14:paraId="77603CA0" w14:textId="77777777" w:rsidR="00E3369D" w:rsidRPr="000B3389" w:rsidRDefault="00E3369D" w:rsidP="00552E86">
            <w:pPr>
              <w:spacing w:after="0" w:line="240" w:lineRule="auto"/>
              <w:jc w:val="center"/>
              <w:rPr>
                <w:rFonts w:asciiTheme="minorHAnsi" w:hAnsiTheme="minorHAnsi"/>
                <w:b/>
                <w:i/>
              </w:rPr>
            </w:pPr>
            <w:r w:rsidRPr="000B3389">
              <w:rPr>
                <w:rFonts w:asciiTheme="minorHAnsi" w:hAnsiTheme="minorHAnsi"/>
                <w:b/>
                <w:i/>
              </w:rPr>
              <w:t>Summary of Key Learning Events, Opportunities, and Instruction</w:t>
            </w:r>
          </w:p>
        </w:tc>
      </w:tr>
      <w:tr w:rsidR="004D749D" w:rsidRPr="000B3389" w14:paraId="223D82CC" w14:textId="77777777" w:rsidTr="00EA01C9">
        <w:trPr>
          <w:trHeight w:val="207"/>
          <w:jc w:val="center"/>
        </w:trPr>
        <w:tc>
          <w:tcPr>
            <w:tcW w:w="438" w:type="dxa"/>
            <w:shd w:val="clear" w:color="auto" w:fill="FFFFFF" w:themeFill="background1"/>
          </w:tcPr>
          <w:p w14:paraId="51FB9820" w14:textId="4E57439F" w:rsidR="00E6526D" w:rsidRPr="006A162E" w:rsidRDefault="00E6526D" w:rsidP="00552E86">
            <w:pPr>
              <w:spacing w:after="0" w:line="240" w:lineRule="auto"/>
              <w:jc w:val="center"/>
              <w:rPr>
                <w:rFonts w:asciiTheme="minorHAnsi" w:hAnsiTheme="minorHAnsi"/>
                <w:b/>
              </w:rPr>
            </w:pPr>
          </w:p>
        </w:tc>
        <w:tc>
          <w:tcPr>
            <w:tcW w:w="743" w:type="dxa"/>
            <w:shd w:val="clear" w:color="auto" w:fill="FFFFFF" w:themeFill="background1"/>
          </w:tcPr>
          <w:p w14:paraId="3C07E389" w14:textId="3ADC53A6" w:rsidR="00E6526D" w:rsidRPr="00E6526D" w:rsidRDefault="00E6526D" w:rsidP="00552E86">
            <w:pPr>
              <w:spacing w:after="0" w:line="240" w:lineRule="auto"/>
              <w:jc w:val="center"/>
              <w:rPr>
                <w:rFonts w:asciiTheme="minorHAnsi" w:hAnsiTheme="minorHAnsi"/>
              </w:rPr>
            </w:pPr>
            <w:r>
              <w:rPr>
                <w:rFonts w:asciiTheme="minorHAnsi" w:hAnsiTheme="minorHAnsi"/>
                <w:b/>
                <w:i/>
              </w:rPr>
              <w:t xml:space="preserve"># </w:t>
            </w:r>
            <w:proofErr w:type="gramStart"/>
            <w:r>
              <w:rPr>
                <w:rFonts w:asciiTheme="minorHAnsi" w:hAnsiTheme="minorHAnsi"/>
                <w:b/>
                <w:i/>
              </w:rPr>
              <w:t>of</w:t>
            </w:r>
            <w:proofErr w:type="gramEnd"/>
            <w:r>
              <w:rPr>
                <w:rFonts w:asciiTheme="minorHAnsi" w:hAnsiTheme="minorHAnsi"/>
                <w:b/>
                <w:i/>
              </w:rPr>
              <w:t xml:space="preserve"> Days</w:t>
            </w:r>
          </w:p>
        </w:tc>
        <w:tc>
          <w:tcPr>
            <w:tcW w:w="1440" w:type="dxa"/>
            <w:shd w:val="clear" w:color="auto" w:fill="FFFFFF" w:themeFill="background1"/>
          </w:tcPr>
          <w:p w14:paraId="15B0C56E" w14:textId="3181E125" w:rsidR="00E6526D" w:rsidRPr="00E6526D" w:rsidRDefault="00E6526D" w:rsidP="00552E86">
            <w:pPr>
              <w:spacing w:after="0" w:line="240" w:lineRule="auto"/>
              <w:jc w:val="center"/>
              <w:rPr>
                <w:rFonts w:asciiTheme="minorHAnsi" w:hAnsiTheme="minorHAnsi"/>
              </w:rPr>
            </w:pPr>
            <w:r>
              <w:rPr>
                <w:rFonts w:asciiTheme="minorHAnsi" w:hAnsiTheme="minorHAnsi"/>
                <w:b/>
                <w:i/>
              </w:rPr>
              <w:t>Focus of Lesson</w:t>
            </w:r>
          </w:p>
        </w:tc>
        <w:tc>
          <w:tcPr>
            <w:tcW w:w="1277" w:type="dxa"/>
            <w:shd w:val="clear" w:color="auto" w:fill="FFFFFF" w:themeFill="background1"/>
          </w:tcPr>
          <w:p w14:paraId="3992CB74" w14:textId="5EA71A1D" w:rsidR="00E6526D" w:rsidRPr="00E6526D" w:rsidRDefault="00E6526D" w:rsidP="00552E86">
            <w:pPr>
              <w:spacing w:after="0" w:line="240" w:lineRule="auto"/>
              <w:jc w:val="center"/>
              <w:rPr>
                <w:rFonts w:asciiTheme="minorHAnsi" w:hAnsiTheme="minorHAnsi"/>
              </w:rPr>
            </w:pPr>
            <w:r>
              <w:rPr>
                <w:rFonts w:asciiTheme="minorHAnsi" w:hAnsiTheme="minorHAnsi"/>
                <w:b/>
                <w:i/>
              </w:rPr>
              <w:t>Standard(s)</w:t>
            </w:r>
          </w:p>
        </w:tc>
        <w:tc>
          <w:tcPr>
            <w:tcW w:w="10819" w:type="dxa"/>
            <w:shd w:val="clear" w:color="auto" w:fill="FFFFFF" w:themeFill="background1"/>
          </w:tcPr>
          <w:p w14:paraId="7D6B8E42" w14:textId="515E4FD7" w:rsidR="00E6526D" w:rsidRPr="00E6526D" w:rsidRDefault="00E6526D" w:rsidP="00552E86">
            <w:pPr>
              <w:spacing w:after="0" w:line="240" w:lineRule="auto"/>
              <w:jc w:val="center"/>
              <w:rPr>
                <w:rFonts w:asciiTheme="minorHAnsi" w:hAnsiTheme="minorHAnsi"/>
              </w:rPr>
            </w:pPr>
            <w:r>
              <w:rPr>
                <w:rFonts w:asciiTheme="minorHAnsi" w:hAnsiTheme="minorHAnsi"/>
                <w:b/>
                <w:i/>
              </w:rPr>
              <w:t>Support</w:t>
            </w:r>
            <w:r w:rsidR="00D26005">
              <w:rPr>
                <w:rFonts w:asciiTheme="minorHAnsi" w:hAnsiTheme="minorHAnsi"/>
                <w:b/>
                <w:i/>
              </w:rPr>
              <w:t xml:space="preserve"> (Optional </w:t>
            </w:r>
            <w:r w:rsidR="00CF6D97">
              <w:rPr>
                <w:rFonts w:asciiTheme="minorHAnsi" w:hAnsiTheme="minorHAnsi"/>
                <w:b/>
                <w:i/>
              </w:rPr>
              <w:t xml:space="preserve">Instructional </w:t>
            </w:r>
            <w:r w:rsidR="00D26005">
              <w:rPr>
                <w:rFonts w:asciiTheme="minorHAnsi" w:hAnsiTheme="minorHAnsi"/>
                <w:b/>
                <w:i/>
              </w:rPr>
              <w:t>Suggestions)</w:t>
            </w:r>
          </w:p>
        </w:tc>
      </w:tr>
      <w:tr w:rsidR="004D749D" w:rsidRPr="000B3389" w14:paraId="5DDABE9B" w14:textId="77777777" w:rsidTr="00EA01C9">
        <w:trPr>
          <w:trHeight w:val="189"/>
          <w:jc w:val="center"/>
        </w:trPr>
        <w:tc>
          <w:tcPr>
            <w:tcW w:w="438" w:type="dxa"/>
            <w:shd w:val="clear" w:color="auto" w:fill="FFFFFF" w:themeFill="background1"/>
            <w:vAlign w:val="center"/>
          </w:tcPr>
          <w:p w14:paraId="2913C235" w14:textId="5652EBC7" w:rsidR="00E6526D" w:rsidRPr="00E6526D" w:rsidRDefault="00E6526D" w:rsidP="00D37285">
            <w:pPr>
              <w:spacing w:after="0" w:line="240" w:lineRule="auto"/>
              <w:jc w:val="center"/>
              <w:rPr>
                <w:rFonts w:asciiTheme="minorHAnsi" w:hAnsiTheme="minorHAnsi"/>
              </w:rPr>
            </w:pPr>
            <w:r>
              <w:rPr>
                <w:rFonts w:asciiTheme="minorHAnsi" w:hAnsiTheme="minorHAnsi"/>
              </w:rPr>
              <w:t>1</w:t>
            </w:r>
          </w:p>
        </w:tc>
        <w:tc>
          <w:tcPr>
            <w:tcW w:w="743" w:type="dxa"/>
            <w:shd w:val="clear" w:color="auto" w:fill="FFFFFF" w:themeFill="background1"/>
            <w:vAlign w:val="center"/>
          </w:tcPr>
          <w:p w14:paraId="760E440A" w14:textId="30806BFC" w:rsidR="00E6526D" w:rsidRPr="00E6526D" w:rsidRDefault="0060208E" w:rsidP="00D37285">
            <w:pPr>
              <w:spacing w:after="0" w:line="240" w:lineRule="auto"/>
              <w:jc w:val="center"/>
              <w:rPr>
                <w:rFonts w:asciiTheme="minorHAnsi" w:hAnsiTheme="minorHAnsi"/>
              </w:rPr>
            </w:pPr>
            <w:r>
              <w:rPr>
                <w:rFonts w:asciiTheme="minorHAnsi" w:hAnsiTheme="minorHAnsi"/>
              </w:rPr>
              <w:t>7</w:t>
            </w:r>
          </w:p>
        </w:tc>
        <w:tc>
          <w:tcPr>
            <w:tcW w:w="1440" w:type="dxa"/>
            <w:shd w:val="clear" w:color="auto" w:fill="FFFFFF" w:themeFill="background1"/>
            <w:vAlign w:val="center"/>
          </w:tcPr>
          <w:p w14:paraId="1C553D34" w14:textId="2FB59721" w:rsidR="00E6526D" w:rsidRPr="006A162E" w:rsidRDefault="00BB4CD1" w:rsidP="0060208E">
            <w:pPr>
              <w:tabs>
                <w:tab w:val="left" w:pos="360"/>
              </w:tabs>
              <w:spacing w:before="40" w:after="40" w:line="240" w:lineRule="auto"/>
              <w:jc w:val="center"/>
              <w:rPr>
                <w:sz w:val="20"/>
                <w:szCs w:val="20"/>
              </w:rPr>
            </w:pPr>
            <w:r>
              <w:rPr>
                <w:sz w:val="20"/>
                <w:szCs w:val="20"/>
              </w:rPr>
              <w:t>Cold War</w:t>
            </w:r>
            <w:r w:rsidR="006A2917">
              <w:rPr>
                <w:sz w:val="20"/>
                <w:szCs w:val="20"/>
              </w:rPr>
              <w:t xml:space="preserve">, </w:t>
            </w:r>
            <w:r w:rsidR="004D749D">
              <w:rPr>
                <w:sz w:val="20"/>
                <w:szCs w:val="20"/>
              </w:rPr>
              <w:t xml:space="preserve">Space Race, Arms Race, </w:t>
            </w:r>
            <w:r w:rsidR="006A2917">
              <w:rPr>
                <w:sz w:val="20"/>
                <w:szCs w:val="20"/>
              </w:rPr>
              <w:t>Korean War, Cuban Missile Crisis</w:t>
            </w:r>
          </w:p>
        </w:tc>
        <w:tc>
          <w:tcPr>
            <w:tcW w:w="1277" w:type="dxa"/>
            <w:shd w:val="clear" w:color="auto" w:fill="FFFFFF" w:themeFill="background1"/>
            <w:vAlign w:val="center"/>
          </w:tcPr>
          <w:p w14:paraId="3FC8EE29" w14:textId="1A658080" w:rsidR="00CD1241" w:rsidRDefault="00CD1241" w:rsidP="00ED2E24">
            <w:pPr>
              <w:autoSpaceDE w:val="0"/>
              <w:autoSpaceDN w:val="0"/>
              <w:adjustRightInd w:val="0"/>
              <w:spacing w:after="0" w:line="240" w:lineRule="auto"/>
              <w:jc w:val="center"/>
              <w:rPr>
                <w:rFonts w:asciiTheme="minorHAnsi" w:hAnsiTheme="minorHAnsi"/>
              </w:rPr>
            </w:pPr>
            <w:r>
              <w:rPr>
                <w:rFonts w:asciiTheme="minorHAnsi" w:hAnsiTheme="minorHAnsi"/>
              </w:rPr>
              <w:t>8.H.3.3</w:t>
            </w:r>
          </w:p>
          <w:p w14:paraId="66AA4BF4" w14:textId="3FA4FEA2" w:rsidR="0060208E" w:rsidRDefault="00CC7FCD" w:rsidP="00ED2E24">
            <w:pPr>
              <w:autoSpaceDE w:val="0"/>
              <w:autoSpaceDN w:val="0"/>
              <w:adjustRightInd w:val="0"/>
              <w:spacing w:after="0" w:line="240" w:lineRule="auto"/>
              <w:jc w:val="center"/>
              <w:rPr>
                <w:rFonts w:asciiTheme="minorHAnsi" w:hAnsiTheme="minorHAnsi"/>
              </w:rPr>
            </w:pPr>
            <w:r>
              <w:rPr>
                <w:rFonts w:asciiTheme="minorHAnsi" w:hAnsiTheme="minorHAnsi"/>
              </w:rPr>
              <w:t>*</w:t>
            </w:r>
            <w:r w:rsidR="0060208E">
              <w:rPr>
                <w:rFonts w:asciiTheme="minorHAnsi" w:hAnsiTheme="minorHAnsi"/>
              </w:rPr>
              <w:t>8.H.1.1</w:t>
            </w:r>
          </w:p>
          <w:p w14:paraId="0D19BA40" w14:textId="37C960B3" w:rsidR="00A64C8B" w:rsidRPr="00E6526D" w:rsidRDefault="00CC7FCD" w:rsidP="00ED2E24">
            <w:pPr>
              <w:autoSpaceDE w:val="0"/>
              <w:autoSpaceDN w:val="0"/>
              <w:adjustRightInd w:val="0"/>
              <w:spacing w:after="0" w:line="240" w:lineRule="auto"/>
              <w:jc w:val="center"/>
              <w:rPr>
                <w:rFonts w:asciiTheme="minorHAnsi" w:hAnsiTheme="minorHAnsi"/>
              </w:rPr>
            </w:pPr>
            <w:r>
              <w:rPr>
                <w:rFonts w:asciiTheme="minorHAnsi" w:hAnsiTheme="minorHAnsi"/>
              </w:rPr>
              <w:t>*</w:t>
            </w:r>
            <w:r w:rsidR="0060208E">
              <w:rPr>
                <w:rFonts w:asciiTheme="minorHAnsi" w:hAnsiTheme="minorHAnsi"/>
              </w:rPr>
              <w:t>8.H.1.3</w:t>
            </w:r>
          </w:p>
        </w:tc>
        <w:tc>
          <w:tcPr>
            <w:tcW w:w="10819" w:type="dxa"/>
            <w:shd w:val="clear" w:color="auto" w:fill="FFFFFF" w:themeFill="background1"/>
            <w:vAlign w:val="center"/>
          </w:tcPr>
          <w:p w14:paraId="6E7A3537" w14:textId="7BA41B93" w:rsidR="0082337A" w:rsidRPr="0082337A" w:rsidRDefault="0082337A" w:rsidP="00D26005">
            <w:pPr>
              <w:tabs>
                <w:tab w:val="left" w:pos="360"/>
              </w:tabs>
              <w:spacing w:after="0" w:line="240" w:lineRule="auto"/>
            </w:pPr>
            <w:r>
              <w:t xml:space="preserve">Day 1 </w:t>
            </w:r>
            <w:r w:rsidR="00D26005">
              <w:t xml:space="preserve">- </w:t>
            </w:r>
            <w:r>
              <w:t xml:space="preserve">Defining the Cold War, Differences between the US and USSR.  </w:t>
            </w:r>
            <w:r w:rsidRPr="0082337A">
              <w:t xml:space="preserve">It would be helpful to create a graphic organizer that highlights the differences between the two sides. </w:t>
            </w:r>
            <w:r w:rsidR="00D26005">
              <w:t xml:space="preserve"> The students will need in-</w:t>
            </w:r>
            <w:r w:rsidRPr="0082337A">
              <w:t>depth explanation of the nature of communism vs capitalism and democracy vs autocracy/dictatorship.  After the students understand the two sides they could map the geographic competition between the two sides.</w:t>
            </w:r>
          </w:p>
          <w:p w14:paraId="1A1FAAE4" w14:textId="2712D7DB" w:rsidR="0082337A" w:rsidRPr="00D26005" w:rsidRDefault="0082337A" w:rsidP="00D26005">
            <w:pPr>
              <w:tabs>
                <w:tab w:val="left" w:pos="360"/>
              </w:tabs>
              <w:spacing w:after="0" w:line="240" w:lineRule="auto"/>
              <w:rPr>
                <w:b/>
              </w:rPr>
            </w:pPr>
            <w:r>
              <w:t xml:space="preserve">Day 2 </w:t>
            </w:r>
            <w:r w:rsidR="00D26005">
              <w:t xml:space="preserve">- </w:t>
            </w:r>
            <w:r>
              <w:t>NATO, the Marshal Plan, Berlin and The division of Europe</w:t>
            </w:r>
            <w:r w:rsidR="00D26005">
              <w:t>.</w:t>
            </w:r>
            <w:r w:rsidR="00D26005">
              <w:rPr>
                <w:b/>
              </w:rPr>
              <w:t xml:space="preserve"> </w:t>
            </w:r>
            <w:r w:rsidR="00D26005">
              <w:t xml:space="preserve"> You could keep </w:t>
            </w:r>
            <w:r w:rsidRPr="0082337A">
              <w:t>a running timeline of all of the major events of the Cold War.  After you cover the basics of NATO and the purpose of the Marshal Plan, the division of Berlin and the Airlift is a good analogy of what is happening to the whole world during the Cold War.</w:t>
            </w:r>
          </w:p>
          <w:p w14:paraId="4BEBB2D0" w14:textId="66960AE8" w:rsidR="0082337A" w:rsidRDefault="003D1AF2" w:rsidP="00D26005">
            <w:pPr>
              <w:tabs>
                <w:tab w:val="left" w:pos="360"/>
              </w:tabs>
              <w:spacing w:after="0" w:line="240" w:lineRule="auto"/>
              <w:rPr>
                <w:b/>
              </w:rPr>
            </w:pPr>
            <w:hyperlink r:id="rId14" w:history="1">
              <w:r w:rsidR="0082337A">
                <w:rPr>
                  <w:rStyle w:val="Hyperlink"/>
                </w:rPr>
                <w:t>www.trumanlibrary.org/educ/1948/sowersAirlift</w:t>
              </w:r>
              <w:r w:rsidR="0082337A">
                <w:rPr>
                  <w:rStyle w:val="Hyperlink"/>
                  <w:b/>
                </w:rPr>
                <w:t>lesson</w:t>
              </w:r>
              <w:r w:rsidR="0082337A">
                <w:rPr>
                  <w:rStyle w:val="Hyperlink"/>
                </w:rPr>
                <w:t>plan.doc</w:t>
              </w:r>
            </w:hyperlink>
            <w:proofErr w:type="gramStart"/>
            <w:r w:rsidR="0082337A">
              <w:rPr>
                <w:rStyle w:val="HTMLCite"/>
              </w:rPr>
              <w:t xml:space="preserve">  This</w:t>
            </w:r>
            <w:proofErr w:type="gramEnd"/>
            <w:r w:rsidR="0082337A">
              <w:rPr>
                <w:rStyle w:val="HTMLCite"/>
              </w:rPr>
              <w:t xml:space="preserve"> lesson has many primary sources and ideas for activit</w:t>
            </w:r>
            <w:r w:rsidR="006A2917">
              <w:rPr>
                <w:rStyle w:val="HTMLCite"/>
              </w:rPr>
              <w:t>i</w:t>
            </w:r>
            <w:r w:rsidR="0082337A">
              <w:rPr>
                <w:rStyle w:val="HTMLCite"/>
              </w:rPr>
              <w:t>es.</w:t>
            </w:r>
          </w:p>
          <w:p w14:paraId="2C37A211" w14:textId="2EA48E84" w:rsidR="0082337A" w:rsidRDefault="0082337A" w:rsidP="00D26005">
            <w:pPr>
              <w:tabs>
                <w:tab w:val="left" w:pos="360"/>
              </w:tabs>
              <w:spacing w:after="0" w:line="240" w:lineRule="auto"/>
              <w:rPr>
                <w:b/>
              </w:rPr>
            </w:pPr>
            <w:r>
              <w:t xml:space="preserve">Day 3 </w:t>
            </w:r>
            <w:r w:rsidR="00D26005">
              <w:t xml:space="preserve">- </w:t>
            </w:r>
            <w:r w:rsidR="006A2917">
              <w:t>The Red Scare and McCarthyism</w:t>
            </w:r>
            <w:r>
              <w:t xml:space="preserve">: </w:t>
            </w:r>
          </w:p>
          <w:p w14:paraId="6D512B1B" w14:textId="49D92987" w:rsidR="0082337A" w:rsidRDefault="003D1AF2" w:rsidP="00D26005">
            <w:pPr>
              <w:tabs>
                <w:tab w:val="left" w:pos="360"/>
              </w:tabs>
              <w:spacing w:after="0" w:line="240" w:lineRule="auto"/>
            </w:pPr>
            <w:hyperlink r:id="rId15" w:anchor="sect-introduction" w:history="1">
              <w:r w:rsidR="0082337A">
                <w:rPr>
                  <w:rStyle w:val="Hyperlink"/>
                </w:rPr>
                <w:t>http://edsitement.neh.gov/lesson-plan/house-un-american-activities-committee#sect-introduction</w:t>
              </w:r>
            </w:hyperlink>
            <w:r w:rsidR="00D26005">
              <w:rPr>
                <w:rStyle w:val="Hyperlink"/>
              </w:rPr>
              <w:t>.</w:t>
            </w:r>
            <w:r w:rsidR="0082337A">
              <w:t xml:space="preserve">  This lesson has </w:t>
            </w:r>
            <w:r w:rsidR="00D26005">
              <w:t>a number</w:t>
            </w:r>
            <w:r w:rsidR="0082337A">
              <w:t xml:space="preserve"> of documents and activities. </w:t>
            </w:r>
          </w:p>
          <w:p w14:paraId="4F215C98" w14:textId="309E8BF0" w:rsidR="0082337A" w:rsidRDefault="0082337A" w:rsidP="00D26005">
            <w:pPr>
              <w:tabs>
                <w:tab w:val="left" w:pos="360"/>
              </w:tabs>
              <w:spacing w:after="0" w:line="240" w:lineRule="auto"/>
            </w:pPr>
            <w:r>
              <w:t xml:space="preserve">Day 4 </w:t>
            </w:r>
            <w:r w:rsidR="00D26005">
              <w:t xml:space="preserve">- Containment and the Korean War.  </w:t>
            </w:r>
            <w:r>
              <w:t xml:space="preserve">The Korean Police Action was the first test of the containment philosophy and meant sending thousands of troops to </w:t>
            </w:r>
            <w:r w:rsidR="00D26005">
              <w:t>overseas</w:t>
            </w:r>
            <w:r>
              <w:t>.  The war ended in stalemate and is still simmering to this day.  After students learn about the history they can connect it with the modern issues with North Korea.</w:t>
            </w:r>
          </w:p>
          <w:p w14:paraId="4DEA12FA" w14:textId="45428B67" w:rsidR="0082337A" w:rsidRDefault="003D1AF2" w:rsidP="00D26005">
            <w:pPr>
              <w:tabs>
                <w:tab w:val="left" w:pos="360"/>
              </w:tabs>
              <w:spacing w:after="0" w:line="240" w:lineRule="auto"/>
            </w:pPr>
            <w:hyperlink r:id="rId16" w:anchor="sect-thelesson" w:history="1">
              <w:r w:rsidR="0082337A">
                <w:rPr>
                  <w:rStyle w:val="Hyperlink"/>
                </w:rPr>
                <w:t>http://edsitement.neh.gov/lesson-plan/korean-war-police-action-1950-1953#sect-thelesson</w:t>
              </w:r>
            </w:hyperlink>
            <w:r w:rsidR="0082337A">
              <w:t xml:space="preserve">  </w:t>
            </w:r>
            <w:r w:rsidR="006A2917">
              <w:t>(This link includes another</w:t>
            </w:r>
            <w:r w:rsidR="0082337A">
              <w:t xml:space="preserve"> lesson that has man</w:t>
            </w:r>
            <w:r w:rsidR="006A2917">
              <w:t>y good documents and activities)</w:t>
            </w:r>
          </w:p>
          <w:p w14:paraId="27E6DFE8" w14:textId="5B4B5D97" w:rsidR="0082337A" w:rsidRDefault="003D1AF2" w:rsidP="00D26005">
            <w:pPr>
              <w:tabs>
                <w:tab w:val="left" w:pos="360"/>
              </w:tabs>
              <w:spacing w:after="0" w:line="240" w:lineRule="auto"/>
            </w:pPr>
            <w:hyperlink r:id="rId17" w:history="1">
              <w:r w:rsidR="0082337A">
                <w:rPr>
                  <w:rStyle w:val="Hyperlink"/>
                </w:rPr>
                <w:t>http://www.discoveryeducation.com/teachers/free-lesson-plans/the-korean-war.cfm</w:t>
              </w:r>
            </w:hyperlink>
            <w:r w:rsidR="0082337A">
              <w:t xml:space="preserve">  </w:t>
            </w:r>
            <w:r w:rsidR="006A2917">
              <w:t>(</w:t>
            </w:r>
            <w:r w:rsidR="0082337A">
              <w:t>Lesson based around first-hand accounts of soldiers who fought in Korea</w:t>
            </w:r>
            <w:r w:rsidR="006A2917">
              <w:t>)</w:t>
            </w:r>
            <w:r w:rsidR="0082337A">
              <w:t>.</w:t>
            </w:r>
          </w:p>
          <w:p w14:paraId="31DCF4EA" w14:textId="63263673" w:rsidR="0082337A" w:rsidRDefault="0082337A" w:rsidP="00D26005">
            <w:pPr>
              <w:tabs>
                <w:tab w:val="left" w:pos="360"/>
              </w:tabs>
              <w:spacing w:after="0" w:line="240" w:lineRule="auto"/>
            </w:pPr>
            <w:r>
              <w:t xml:space="preserve">Day 5 </w:t>
            </w:r>
            <w:r w:rsidR="006A2917">
              <w:t xml:space="preserve">- </w:t>
            </w:r>
            <w:r>
              <w:t>Nuclear War: Bay of Pigs and the Cuban Missile Crisis</w:t>
            </w:r>
            <w:r w:rsidR="006A2917">
              <w:t xml:space="preserve">.  </w:t>
            </w:r>
            <w:r>
              <w:t>Studen</w:t>
            </w:r>
            <w:r w:rsidR="006A2917">
              <w:t xml:space="preserve">ts should analyze the impact that </w:t>
            </w:r>
            <w:r>
              <w:t xml:space="preserve">possible nuclear destruction had on America.   (Duck and Cover </w:t>
            </w:r>
            <w:proofErr w:type="spellStart"/>
            <w:r>
              <w:t>youtube</w:t>
            </w:r>
            <w:proofErr w:type="spellEnd"/>
            <w:r>
              <w:t xml:space="preserve"> video is always popular.) Analyzing the situation and the threat of possible war in Cuba using the primary document provided in the lesson link.</w:t>
            </w:r>
          </w:p>
          <w:p w14:paraId="5FDA8986" w14:textId="2D57B940" w:rsidR="00CF6D97" w:rsidRPr="00CF6D97" w:rsidRDefault="0082337A" w:rsidP="00CF6D97">
            <w:pPr>
              <w:tabs>
                <w:tab w:val="left" w:pos="360"/>
              </w:tabs>
              <w:spacing w:after="0" w:line="240" w:lineRule="auto"/>
            </w:pPr>
            <w:r>
              <w:t xml:space="preserve"> </w:t>
            </w:r>
            <w:hyperlink r:id="rId18" w:history="1">
              <w:r>
                <w:rPr>
                  <w:rStyle w:val="Hyperlink"/>
                </w:rPr>
                <w:t>http://sheg.stanford.edu/node/41</w:t>
              </w:r>
            </w:hyperlink>
            <w:r>
              <w:t xml:space="preserve"> </w:t>
            </w:r>
            <w:proofErr w:type="gramStart"/>
            <w:r>
              <w:t>-  This</w:t>
            </w:r>
            <w:proofErr w:type="gramEnd"/>
            <w:r>
              <w:t xml:space="preserve"> site has multiple lessons on the Cold War, the specific lesson on the Cuban Missile crisis is a good one.</w:t>
            </w:r>
          </w:p>
        </w:tc>
      </w:tr>
      <w:tr w:rsidR="004D749D" w:rsidRPr="000B3389" w14:paraId="0C2FDEC8" w14:textId="77777777" w:rsidTr="00EA01C9">
        <w:trPr>
          <w:trHeight w:val="189"/>
          <w:jc w:val="center"/>
        </w:trPr>
        <w:tc>
          <w:tcPr>
            <w:tcW w:w="438" w:type="dxa"/>
            <w:shd w:val="clear" w:color="auto" w:fill="FFFFFF" w:themeFill="background1"/>
            <w:vAlign w:val="center"/>
          </w:tcPr>
          <w:p w14:paraId="66773DBB" w14:textId="23825E33" w:rsidR="006A2917" w:rsidRDefault="006A2917" w:rsidP="00D37285">
            <w:pPr>
              <w:spacing w:after="0" w:line="240" w:lineRule="auto"/>
              <w:jc w:val="center"/>
              <w:rPr>
                <w:rFonts w:asciiTheme="minorHAnsi" w:hAnsiTheme="minorHAnsi"/>
              </w:rPr>
            </w:pPr>
            <w:r>
              <w:rPr>
                <w:rFonts w:asciiTheme="minorHAnsi" w:hAnsiTheme="minorHAnsi"/>
              </w:rPr>
              <w:t>2</w:t>
            </w:r>
          </w:p>
        </w:tc>
        <w:tc>
          <w:tcPr>
            <w:tcW w:w="743" w:type="dxa"/>
            <w:shd w:val="clear" w:color="auto" w:fill="FFFFFF" w:themeFill="background1"/>
            <w:vAlign w:val="center"/>
          </w:tcPr>
          <w:p w14:paraId="078825B3" w14:textId="5B647F33" w:rsidR="006A2917" w:rsidRDefault="006A2917" w:rsidP="00D37285">
            <w:pPr>
              <w:spacing w:after="0" w:line="240" w:lineRule="auto"/>
              <w:jc w:val="center"/>
              <w:rPr>
                <w:rFonts w:asciiTheme="minorHAnsi" w:hAnsiTheme="minorHAnsi"/>
              </w:rPr>
            </w:pPr>
            <w:r>
              <w:rPr>
                <w:rFonts w:asciiTheme="minorHAnsi" w:hAnsiTheme="minorHAnsi"/>
              </w:rPr>
              <w:t>2</w:t>
            </w:r>
          </w:p>
        </w:tc>
        <w:tc>
          <w:tcPr>
            <w:tcW w:w="1440" w:type="dxa"/>
            <w:shd w:val="clear" w:color="auto" w:fill="FFFFFF" w:themeFill="background1"/>
            <w:vAlign w:val="center"/>
          </w:tcPr>
          <w:p w14:paraId="0D1AF3AF" w14:textId="3970BBF7" w:rsidR="006A2917" w:rsidRDefault="006A2917" w:rsidP="0060208E">
            <w:pPr>
              <w:tabs>
                <w:tab w:val="left" w:pos="360"/>
              </w:tabs>
              <w:spacing w:before="40" w:after="40" w:line="240" w:lineRule="auto"/>
              <w:jc w:val="center"/>
              <w:rPr>
                <w:sz w:val="20"/>
                <w:szCs w:val="20"/>
              </w:rPr>
            </w:pPr>
            <w:r>
              <w:rPr>
                <w:sz w:val="20"/>
                <w:szCs w:val="20"/>
              </w:rPr>
              <w:t>Vietnam War, Fall of the Soviet Union</w:t>
            </w:r>
          </w:p>
        </w:tc>
        <w:tc>
          <w:tcPr>
            <w:tcW w:w="1277" w:type="dxa"/>
            <w:shd w:val="clear" w:color="auto" w:fill="FFFFFF" w:themeFill="background1"/>
            <w:vAlign w:val="center"/>
          </w:tcPr>
          <w:p w14:paraId="2F5D37ED" w14:textId="77777777" w:rsidR="00CF6D97" w:rsidRDefault="00CF6D97" w:rsidP="00CF6D97">
            <w:pPr>
              <w:autoSpaceDE w:val="0"/>
              <w:autoSpaceDN w:val="0"/>
              <w:adjustRightInd w:val="0"/>
              <w:spacing w:after="0" w:line="240" w:lineRule="auto"/>
              <w:jc w:val="center"/>
              <w:rPr>
                <w:rFonts w:asciiTheme="minorHAnsi" w:hAnsiTheme="minorHAnsi"/>
              </w:rPr>
            </w:pPr>
            <w:r>
              <w:rPr>
                <w:rFonts w:asciiTheme="minorHAnsi" w:hAnsiTheme="minorHAnsi"/>
              </w:rPr>
              <w:t>8.H.3.3</w:t>
            </w:r>
          </w:p>
          <w:p w14:paraId="26374D79" w14:textId="77777777" w:rsidR="00CF6D97" w:rsidRDefault="00CF6D97" w:rsidP="00CF6D97">
            <w:pPr>
              <w:autoSpaceDE w:val="0"/>
              <w:autoSpaceDN w:val="0"/>
              <w:adjustRightInd w:val="0"/>
              <w:spacing w:after="0" w:line="240" w:lineRule="auto"/>
              <w:jc w:val="center"/>
              <w:rPr>
                <w:rFonts w:asciiTheme="minorHAnsi" w:hAnsiTheme="minorHAnsi"/>
              </w:rPr>
            </w:pPr>
            <w:r>
              <w:rPr>
                <w:rFonts w:asciiTheme="minorHAnsi" w:hAnsiTheme="minorHAnsi"/>
              </w:rPr>
              <w:t>*8.H.1.1</w:t>
            </w:r>
          </w:p>
          <w:p w14:paraId="5E034821" w14:textId="32A3F4A6" w:rsidR="006A2917" w:rsidRDefault="00CF6D97" w:rsidP="00CF6D97">
            <w:pPr>
              <w:autoSpaceDE w:val="0"/>
              <w:autoSpaceDN w:val="0"/>
              <w:adjustRightInd w:val="0"/>
              <w:spacing w:after="0" w:line="240" w:lineRule="auto"/>
              <w:jc w:val="center"/>
              <w:rPr>
                <w:rFonts w:asciiTheme="minorHAnsi" w:hAnsiTheme="minorHAnsi"/>
              </w:rPr>
            </w:pPr>
            <w:r>
              <w:rPr>
                <w:rFonts w:asciiTheme="minorHAnsi" w:hAnsiTheme="minorHAnsi"/>
              </w:rPr>
              <w:t>*8.H.1.3</w:t>
            </w:r>
          </w:p>
        </w:tc>
        <w:tc>
          <w:tcPr>
            <w:tcW w:w="10819" w:type="dxa"/>
            <w:shd w:val="clear" w:color="auto" w:fill="FFFFFF" w:themeFill="background1"/>
            <w:vAlign w:val="center"/>
          </w:tcPr>
          <w:p w14:paraId="43D2BE63" w14:textId="56ED480A" w:rsidR="006A2917" w:rsidRPr="0082337A" w:rsidRDefault="00CF6D97" w:rsidP="006A2917">
            <w:pPr>
              <w:spacing w:after="0" w:line="240" w:lineRule="auto"/>
            </w:pPr>
            <w:r>
              <w:rPr>
                <w:bCs/>
              </w:rPr>
              <w:t>Day 1</w:t>
            </w:r>
            <w:r w:rsidR="006A2917">
              <w:rPr>
                <w:bCs/>
              </w:rPr>
              <w:t xml:space="preserve"> – Vietnam</w:t>
            </w:r>
            <w:r>
              <w:rPr>
                <w:bCs/>
              </w:rPr>
              <w:t xml:space="preserve"> War</w:t>
            </w:r>
            <w:r w:rsidR="006A2917">
              <w:rPr>
                <w:bCs/>
              </w:rPr>
              <w:t xml:space="preserve">. </w:t>
            </w:r>
            <w:r w:rsidR="006A2917" w:rsidRPr="0082337A">
              <w:rPr>
                <w:bCs/>
              </w:rPr>
              <w:t>Students get the overview of the conflict and the problems that followed.</w:t>
            </w:r>
          </w:p>
          <w:p w14:paraId="06DEBC2D" w14:textId="77777777" w:rsidR="006A2917" w:rsidRDefault="003D1AF2" w:rsidP="006A2917">
            <w:pPr>
              <w:spacing w:after="0" w:line="240" w:lineRule="auto"/>
              <w:rPr>
                <w:bCs/>
              </w:rPr>
            </w:pPr>
            <w:hyperlink r:id="rId19" w:history="1">
              <w:r w:rsidR="006A2917" w:rsidRPr="0082337A">
                <w:rPr>
                  <w:rStyle w:val="Hyperlink"/>
                  <w:bCs/>
                </w:rPr>
                <w:t>http://www.besthistorysites.net/index.php/american-history/1900/vietnam</w:t>
              </w:r>
            </w:hyperlink>
            <w:r w:rsidR="006A2917" w:rsidRPr="0082337A">
              <w:rPr>
                <w:bCs/>
              </w:rPr>
              <w:t xml:space="preserve"> The site has lots of great information as well as multiple lesson plans for the Vietnam War.</w:t>
            </w:r>
          </w:p>
          <w:p w14:paraId="29E5C684" w14:textId="77777777" w:rsidR="006A2917" w:rsidRPr="0082337A" w:rsidRDefault="006A2917" w:rsidP="006A2917">
            <w:pPr>
              <w:spacing w:after="0" w:line="240" w:lineRule="auto"/>
              <w:rPr>
                <w:bCs/>
              </w:rPr>
            </w:pPr>
            <w:r>
              <w:rPr>
                <w:bCs/>
              </w:rPr>
              <w:lastRenderedPageBreak/>
              <w:t>Vietnam, Protests and Defeat   What should have the United States done differently?</w:t>
            </w:r>
          </w:p>
          <w:p w14:paraId="6EFD8A52" w14:textId="6BF71469" w:rsidR="006A2917" w:rsidRDefault="00CF6D97" w:rsidP="006A2917">
            <w:pPr>
              <w:spacing w:after="0" w:line="240" w:lineRule="auto"/>
              <w:rPr>
                <w:bCs/>
              </w:rPr>
            </w:pPr>
            <w:r>
              <w:rPr>
                <w:bCs/>
              </w:rPr>
              <w:t>Day 2 -</w:t>
            </w:r>
            <w:r w:rsidR="006A2917">
              <w:rPr>
                <w:bCs/>
              </w:rPr>
              <w:t xml:space="preserve"> Fall of the Soviet Union. Berlin Wall:  </w:t>
            </w:r>
          </w:p>
          <w:p w14:paraId="0FB059DD" w14:textId="77777777" w:rsidR="006A2917" w:rsidRDefault="006A2917" w:rsidP="006A2917">
            <w:pPr>
              <w:spacing w:after="0" w:line="240" w:lineRule="auto"/>
              <w:rPr>
                <w:bCs/>
              </w:rPr>
            </w:pPr>
            <w:r>
              <w:rPr>
                <w:bCs/>
              </w:rPr>
              <w:t>Using video from newscasts students can connect to the impact and feeling of the time.  How does the end of Communism change the world</w:t>
            </w:r>
          </w:p>
          <w:p w14:paraId="7B742050" w14:textId="382BC32E" w:rsidR="006A2917" w:rsidRDefault="003D1AF2" w:rsidP="006A2917">
            <w:pPr>
              <w:spacing w:after="0" w:line="240" w:lineRule="auto"/>
              <w:rPr>
                <w:bCs/>
              </w:rPr>
            </w:pPr>
            <w:hyperlink r:id="rId20" w:history="1">
              <w:r w:rsidR="006A2917">
                <w:rPr>
                  <w:rStyle w:val="Hyperlink"/>
                  <w:bCs/>
                </w:rPr>
                <w:t>http://chnm.gmu.edu/1989/</w:t>
              </w:r>
            </w:hyperlink>
            <w:r w:rsidR="006A2917">
              <w:rPr>
                <w:bCs/>
              </w:rPr>
              <w:t xml:space="preserve"> </w:t>
            </w:r>
            <w:r w:rsidR="00CF6D97">
              <w:rPr>
                <w:bCs/>
              </w:rPr>
              <w:t>(</w:t>
            </w:r>
            <w:r w:rsidR="006A2917">
              <w:rPr>
                <w:bCs/>
              </w:rPr>
              <w:t>This site has teaching modules and primary documents about the wall coming down</w:t>
            </w:r>
            <w:r w:rsidR="00CF6D97">
              <w:rPr>
                <w:bCs/>
              </w:rPr>
              <w:t>)</w:t>
            </w:r>
          </w:p>
          <w:p w14:paraId="3108A3A3" w14:textId="7AE2297B" w:rsidR="006A2917" w:rsidRDefault="003D1AF2" w:rsidP="006A2917">
            <w:pPr>
              <w:spacing w:after="0" w:line="240" w:lineRule="auto"/>
              <w:rPr>
                <w:bCs/>
              </w:rPr>
            </w:pPr>
            <w:hyperlink r:id="rId21" w:history="1">
              <w:r w:rsidR="006A2917">
                <w:rPr>
                  <w:rStyle w:val="Hyperlink"/>
                  <w:bCs/>
                </w:rPr>
                <w:t>http://www.berlin.de/mauer/index.en.html</w:t>
              </w:r>
            </w:hyperlink>
            <w:r w:rsidR="006A2917">
              <w:rPr>
                <w:bCs/>
              </w:rPr>
              <w:t xml:space="preserve"> </w:t>
            </w:r>
            <w:r w:rsidR="00CF6D97">
              <w:rPr>
                <w:bCs/>
              </w:rPr>
              <w:t>(</w:t>
            </w:r>
            <w:r w:rsidR="006A2917">
              <w:rPr>
                <w:bCs/>
              </w:rPr>
              <w:t>Berlin W</w:t>
            </w:r>
            <w:r w:rsidR="00CF6D97">
              <w:rPr>
                <w:bCs/>
              </w:rPr>
              <w:t>all museum, virtual field trips)</w:t>
            </w:r>
          </w:p>
          <w:p w14:paraId="3EF305BC" w14:textId="196A9109" w:rsidR="006A2917" w:rsidRPr="00EA01C9" w:rsidRDefault="003D1AF2" w:rsidP="00EA01C9">
            <w:pPr>
              <w:spacing w:after="0" w:line="240" w:lineRule="auto"/>
              <w:rPr>
                <w:bCs/>
              </w:rPr>
            </w:pPr>
            <w:hyperlink r:id="rId22" w:history="1">
              <w:r w:rsidR="006A2917">
                <w:rPr>
                  <w:rStyle w:val="Hyperlink"/>
                  <w:bCs/>
                </w:rPr>
                <w:t>http://www.nea.org/tools/lessons/the-berlin-wall.html</w:t>
              </w:r>
            </w:hyperlink>
            <w:r w:rsidR="00CF6D97">
              <w:rPr>
                <w:bCs/>
              </w:rPr>
              <w:t xml:space="preserve"> (Berlin Wall lessons)</w:t>
            </w:r>
          </w:p>
        </w:tc>
      </w:tr>
      <w:tr w:rsidR="004D749D" w:rsidRPr="008C7006" w14:paraId="4704E91E" w14:textId="77777777" w:rsidTr="00EA01C9">
        <w:trPr>
          <w:trHeight w:val="189"/>
          <w:jc w:val="center"/>
        </w:trPr>
        <w:tc>
          <w:tcPr>
            <w:tcW w:w="438" w:type="dxa"/>
            <w:shd w:val="clear" w:color="auto" w:fill="FFFFFF" w:themeFill="background1"/>
            <w:vAlign w:val="center"/>
          </w:tcPr>
          <w:p w14:paraId="703AB064" w14:textId="4FEDCDD7" w:rsidR="00E6526D" w:rsidRPr="00E6526D" w:rsidRDefault="00CF6D97" w:rsidP="00D37285">
            <w:pPr>
              <w:spacing w:after="0" w:line="240" w:lineRule="auto"/>
              <w:jc w:val="center"/>
              <w:rPr>
                <w:rFonts w:asciiTheme="minorHAnsi" w:hAnsiTheme="minorHAnsi"/>
              </w:rPr>
            </w:pPr>
            <w:r>
              <w:rPr>
                <w:rFonts w:asciiTheme="minorHAnsi" w:hAnsiTheme="minorHAnsi"/>
              </w:rPr>
              <w:lastRenderedPageBreak/>
              <w:t>3</w:t>
            </w:r>
          </w:p>
        </w:tc>
        <w:tc>
          <w:tcPr>
            <w:tcW w:w="743" w:type="dxa"/>
            <w:shd w:val="clear" w:color="auto" w:fill="FFFFFF" w:themeFill="background1"/>
            <w:vAlign w:val="center"/>
          </w:tcPr>
          <w:p w14:paraId="168DD980" w14:textId="0B5F9A72" w:rsidR="00E6526D" w:rsidRPr="00E6526D" w:rsidRDefault="0060208E" w:rsidP="00D37285">
            <w:pPr>
              <w:spacing w:after="0" w:line="240" w:lineRule="auto"/>
              <w:jc w:val="center"/>
              <w:rPr>
                <w:rFonts w:asciiTheme="minorHAnsi" w:hAnsiTheme="minorHAnsi"/>
              </w:rPr>
            </w:pPr>
            <w:r>
              <w:rPr>
                <w:rFonts w:asciiTheme="minorHAnsi" w:hAnsiTheme="minorHAnsi"/>
              </w:rPr>
              <w:t>3</w:t>
            </w:r>
          </w:p>
        </w:tc>
        <w:tc>
          <w:tcPr>
            <w:tcW w:w="1440" w:type="dxa"/>
            <w:shd w:val="clear" w:color="auto" w:fill="FFFFFF" w:themeFill="background1"/>
            <w:vAlign w:val="center"/>
          </w:tcPr>
          <w:p w14:paraId="5ADDD000" w14:textId="790CC1C9" w:rsidR="00E6526D" w:rsidRPr="006A162E" w:rsidRDefault="00EA01C9" w:rsidP="0060208E">
            <w:pPr>
              <w:tabs>
                <w:tab w:val="left" w:pos="360"/>
              </w:tabs>
              <w:spacing w:before="40" w:after="40" w:line="240" w:lineRule="auto"/>
              <w:jc w:val="center"/>
              <w:rPr>
                <w:sz w:val="20"/>
                <w:szCs w:val="20"/>
              </w:rPr>
            </w:pPr>
            <w:r>
              <w:rPr>
                <w:sz w:val="20"/>
                <w:szCs w:val="20"/>
              </w:rPr>
              <w:t>Montgomery Bus Boycotts, Rosa Parks, Martin Luther King, Jr., etc.</w:t>
            </w:r>
            <w:r w:rsidR="0060208E">
              <w:rPr>
                <w:sz w:val="20"/>
                <w:szCs w:val="20"/>
              </w:rPr>
              <w:t xml:space="preserve"> </w:t>
            </w:r>
          </w:p>
        </w:tc>
        <w:tc>
          <w:tcPr>
            <w:tcW w:w="1277" w:type="dxa"/>
            <w:shd w:val="clear" w:color="auto" w:fill="FFFFFF" w:themeFill="background1"/>
            <w:vAlign w:val="center"/>
          </w:tcPr>
          <w:p w14:paraId="25F15DFE" w14:textId="2EC3E23A" w:rsidR="0060208E" w:rsidRDefault="0060208E" w:rsidP="00AB6DD7">
            <w:pPr>
              <w:autoSpaceDE w:val="0"/>
              <w:autoSpaceDN w:val="0"/>
              <w:adjustRightInd w:val="0"/>
              <w:spacing w:after="0" w:line="240" w:lineRule="auto"/>
              <w:jc w:val="center"/>
              <w:rPr>
                <w:rFonts w:cs="Calibri"/>
                <w:lang w:eastAsia="en-US"/>
              </w:rPr>
            </w:pPr>
            <w:r>
              <w:rPr>
                <w:rFonts w:cs="Calibri"/>
                <w:lang w:eastAsia="en-US"/>
              </w:rPr>
              <w:t>8</w:t>
            </w:r>
            <w:r>
              <w:t>.H.2.2</w:t>
            </w:r>
          </w:p>
          <w:p w14:paraId="37AF97EA" w14:textId="2BCA843E" w:rsidR="0060208E" w:rsidRDefault="0060208E" w:rsidP="00AB6DD7">
            <w:pPr>
              <w:autoSpaceDE w:val="0"/>
              <w:autoSpaceDN w:val="0"/>
              <w:adjustRightInd w:val="0"/>
              <w:spacing w:after="0" w:line="240" w:lineRule="auto"/>
              <w:jc w:val="center"/>
              <w:rPr>
                <w:rFonts w:cs="Calibri"/>
                <w:lang w:eastAsia="en-US"/>
              </w:rPr>
            </w:pPr>
            <w:r>
              <w:t>8.H.3.3</w:t>
            </w:r>
          </w:p>
          <w:p w14:paraId="6663C026" w14:textId="134008B5" w:rsidR="0060208E" w:rsidRDefault="0060208E" w:rsidP="00AB6DD7">
            <w:pPr>
              <w:autoSpaceDE w:val="0"/>
              <w:autoSpaceDN w:val="0"/>
              <w:adjustRightInd w:val="0"/>
              <w:spacing w:after="0" w:line="240" w:lineRule="auto"/>
              <w:jc w:val="center"/>
              <w:rPr>
                <w:rFonts w:cs="Calibri"/>
                <w:lang w:eastAsia="en-US"/>
              </w:rPr>
            </w:pPr>
            <w:r>
              <w:t>8.C&amp;G.2.2</w:t>
            </w:r>
          </w:p>
          <w:p w14:paraId="1BCF7156" w14:textId="1A9AB47D" w:rsidR="0060208E" w:rsidRDefault="0060208E" w:rsidP="00AB6DD7">
            <w:pPr>
              <w:autoSpaceDE w:val="0"/>
              <w:autoSpaceDN w:val="0"/>
              <w:adjustRightInd w:val="0"/>
              <w:spacing w:after="0" w:line="240" w:lineRule="auto"/>
              <w:jc w:val="center"/>
              <w:rPr>
                <w:rFonts w:cs="Calibri"/>
                <w:lang w:eastAsia="en-US"/>
              </w:rPr>
            </w:pPr>
            <w:r>
              <w:t>8.C&amp;G.2.3</w:t>
            </w:r>
          </w:p>
          <w:p w14:paraId="003BA991" w14:textId="3C0AE3BF" w:rsidR="0060208E" w:rsidRDefault="0060208E" w:rsidP="00AB6DD7">
            <w:pPr>
              <w:autoSpaceDE w:val="0"/>
              <w:autoSpaceDN w:val="0"/>
              <w:adjustRightInd w:val="0"/>
              <w:spacing w:after="0" w:line="240" w:lineRule="auto"/>
              <w:jc w:val="center"/>
              <w:rPr>
                <w:rFonts w:cs="Calibri"/>
                <w:lang w:eastAsia="en-US"/>
              </w:rPr>
            </w:pPr>
            <w:r>
              <w:t>*8.H.1.1</w:t>
            </w:r>
          </w:p>
          <w:p w14:paraId="0BE4D16F" w14:textId="08CFE30B" w:rsidR="0060208E" w:rsidRDefault="0060208E" w:rsidP="00AB6DD7">
            <w:pPr>
              <w:pStyle w:val="NoSpacing"/>
              <w:jc w:val="center"/>
            </w:pPr>
            <w:r>
              <w:t>*8.H.1.3</w:t>
            </w:r>
          </w:p>
          <w:p w14:paraId="0A817B4D" w14:textId="7760CFCA" w:rsidR="00A64C8B" w:rsidRPr="00E6526D" w:rsidRDefault="00A64C8B" w:rsidP="00AB6DD7">
            <w:pPr>
              <w:spacing w:after="0" w:line="240" w:lineRule="auto"/>
              <w:jc w:val="center"/>
              <w:rPr>
                <w:rFonts w:asciiTheme="minorHAnsi" w:hAnsiTheme="minorHAnsi"/>
              </w:rPr>
            </w:pPr>
          </w:p>
        </w:tc>
        <w:tc>
          <w:tcPr>
            <w:tcW w:w="10819" w:type="dxa"/>
            <w:shd w:val="clear" w:color="auto" w:fill="FFFFFF" w:themeFill="background1"/>
            <w:vAlign w:val="center"/>
          </w:tcPr>
          <w:p w14:paraId="2BCF33D9" w14:textId="24DDC3AF" w:rsidR="00E6526D" w:rsidRPr="00EA01C9" w:rsidRDefault="00CF6D97" w:rsidP="00EA01C9">
            <w:pPr>
              <w:spacing w:after="0" w:line="240" w:lineRule="auto"/>
              <w:rPr>
                <w:bCs/>
              </w:rPr>
            </w:pPr>
            <w:r>
              <w:rPr>
                <w:bCs/>
              </w:rPr>
              <w:t xml:space="preserve">You could possibly begin the discussion about the </w:t>
            </w:r>
            <w:r w:rsidR="008C7006" w:rsidRPr="008C7006">
              <w:rPr>
                <w:bCs/>
              </w:rPr>
              <w:t>Civil Rights</w:t>
            </w:r>
            <w:r>
              <w:rPr>
                <w:bCs/>
              </w:rPr>
              <w:t xml:space="preserve"> Movement by referencing significant events </w:t>
            </w:r>
            <w:r w:rsidR="00EA01C9">
              <w:rPr>
                <w:bCs/>
              </w:rPr>
              <w:t xml:space="preserve">and places </w:t>
            </w:r>
            <w:r>
              <w:rPr>
                <w:bCs/>
              </w:rPr>
              <w:t xml:space="preserve">in Durham </w:t>
            </w:r>
            <w:r w:rsidR="00EA01C9">
              <w:rPr>
                <w:bCs/>
              </w:rPr>
              <w:t>(i.e. Martin Luther King Jr.’s visits and speeches in Durham, Carolina Theatre, Woolworth’s, etc.</w:t>
            </w:r>
            <w:r>
              <w:rPr>
                <w:bCs/>
              </w:rPr>
              <w:t>)</w:t>
            </w:r>
            <w:r w:rsidR="008C7006" w:rsidRPr="008C7006">
              <w:rPr>
                <w:bCs/>
              </w:rPr>
              <w:t xml:space="preserve">.  </w:t>
            </w:r>
            <w:r w:rsidR="00EA01C9">
              <w:rPr>
                <w:bCs/>
              </w:rPr>
              <w:t>You could also</w:t>
            </w:r>
            <w:r w:rsidR="008C7006" w:rsidRPr="008C7006">
              <w:rPr>
                <w:bCs/>
              </w:rPr>
              <w:t xml:space="preserve"> start off with the Civil Rights </w:t>
            </w:r>
            <w:proofErr w:type="spellStart"/>
            <w:r w:rsidR="008C7006" w:rsidRPr="008C7006">
              <w:rPr>
                <w:bCs/>
              </w:rPr>
              <w:t>Mythbusters</w:t>
            </w:r>
            <w:proofErr w:type="spellEnd"/>
            <w:r w:rsidR="008C7006" w:rsidRPr="008C7006">
              <w:rPr>
                <w:bCs/>
              </w:rPr>
              <w:t xml:space="preserve"> Quiz (available online: </w:t>
            </w:r>
            <w:hyperlink r:id="rId23" w:history="1">
              <w:r w:rsidR="008C7006" w:rsidRPr="008C7006">
                <w:rPr>
                  <w:bCs/>
                  <w:color w:val="1155CC"/>
                  <w:u w:val="single"/>
                </w:rPr>
                <w:t>http</w:t>
              </w:r>
            </w:hyperlink>
            <w:hyperlink r:id="rId24" w:history="1">
              <w:r w:rsidR="008C7006" w:rsidRPr="008C7006">
                <w:rPr>
                  <w:bCs/>
                  <w:color w:val="1155CC"/>
                  <w:u w:val="single"/>
                </w:rPr>
                <w:t>://</w:t>
              </w:r>
            </w:hyperlink>
            <w:hyperlink r:id="rId25" w:history="1">
              <w:r w:rsidR="008C7006" w:rsidRPr="008C7006">
                <w:rPr>
                  <w:bCs/>
                  <w:color w:val="1155CC"/>
                  <w:u w:val="single"/>
                </w:rPr>
                <w:t>civilrightsteaching</w:t>
              </w:r>
            </w:hyperlink>
            <w:hyperlink r:id="rId26" w:history="1">
              <w:r w:rsidR="008C7006" w:rsidRPr="008C7006">
                <w:rPr>
                  <w:bCs/>
                  <w:color w:val="1155CC"/>
                  <w:u w:val="single"/>
                </w:rPr>
                <w:t>.</w:t>
              </w:r>
            </w:hyperlink>
            <w:hyperlink r:id="rId27" w:history="1">
              <w:r w:rsidR="008C7006" w:rsidRPr="008C7006">
                <w:rPr>
                  <w:bCs/>
                  <w:color w:val="1155CC"/>
                  <w:u w:val="single"/>
                </w:rPr>
                <w:t>org</w:t>
              </w:r>
            </w:hyperlink>
            <w:hyperlink r:id="rId28" w:history="1">
              <w:r w:rsidR="008C7006" w:rsidRPr="008C7006">
                <w:rPr>
                  <w:bCs/>
                  <w:color w:val="1155CC"/>
                  <w:u w:val="single"/>
                </w:rPr>
                <w:t>/</w:t>
              </w:r>
            </w:hyperlink>
            <w:hyperlink r:id="rId29" w:history="1">
              <w:r w:rsidR="008C7006" w:rsidRPr="008C7006">
                <w:rPr>
                  <w:bCs/>
                  <w:color w:val="1155CC"/>
                  <w:u w:val="single"/>
                </w:rPr>
                <w:t>node</w:t>
              </w:r>
            </w:hyperlink>
            <w:hyperlink r:id="rId30" w:history="1">
              <w:r w:rsidR="008C7006" w:rsidRPr="008C7006">
                <w:rPr>
                  <w:bCs/>
                  <w:color w:val="1155CC"/>
                  <w:u w:val="single"/>
                </w:rPr>
                <w:t>/40</w:t>
              </w:r>
            </w:hyperlink>
            <w:r w:rsidR="008C7006" w:rsidRPr="008C7006">
              <w:rPr>
                <w:bCs/>
              </w:rPr>
              <w:t xml:space="preserve">). This provides a great opportunity for students to question some of their previously held beliefs, and disprove </w:t>
            </w:r>
            <w:r w:rsidR="00EA01C9">
              <w:rPr>
                <w:bCs/>
              </w:rPr>
              <w:t>some</w:t>
            </w:r>
            <w:r w:rsidR="008C7006" w:rsidRPr="008C7006">
              <w:rPr>
                <w:bCs/>
              </w:rPr>
              <w:t xml:space="preserve"> of the myths </w:t>
            </w:r>
            <w:r w:rsidR="00EA01C9">
              <w:rPr>
                <w:bCs/>
              </w:rPr>
              <w:t>they may have</w:t>
            </w:r>
            <w:r w:rsidR="008C7006" w:rsidRPr="008C7006">
              <w:rPr>
                <w:bCs/>
              </w:rPr>
              <w:t xml:space="preserve"> </w:t>
            </w:r>
            <w:r w:rsidR="00EA01C9">
              <w:rPr>
                <w:bCs/>
              </w:rPr>
              <w:t>been taught</w:t>
            </w:r>
            <w:r w:rsidR="008C7006" w:rsidRPr="008C7006">
              <w:rPr>
                <w:bCs/>
              </w:rPr>
              <w:t>.  The Rosa Parks inquiry assignment (</w:t>
            </w:r>
            <w:hyperlink r:id="rId31" w:history="1">
              <w:r w:rsidR="008C7006" w:rsidRPr="008C7006">
                <w:rPr>
                  <w:bCs/>
                  <w:color w:val="1155CC"/>
                  <w:u w:val="single"/>
                </w:rPr>
                <w:t>http</w:t>
              </w:r>
            </w:hyperlink>
            <w:hyperlink r:id="rId32" w:history="1">
              <w:r w:rsidR="008C7006" w:rsidRPr="008C7006">
                <w:rPr>
                  <w:bCs/>
                  <w:color w:val="1155CC"/>
                  <w:u w:val="single"/>
                </w:rPr>
                <w:t>://</w:t>
              </w:r>
            </w:hyperlink>
            <w:hyperlink r:id="rId33" w:history="1">
              <w:r w:rsidR="008C7006" w:rsidRPr="008C7006">
                <w:rPr>
                  <w:bCs/>
                  <w:color w:val="1155CC"/>
                  <w:u w:val="single"/>
                </w:rPr>
                <w:t>historicalthinkingmatters</w:t>
              </w:r>
            </w:hyperlink>
            <w:hyperlink r:id="rId34" w:history="1">
              <w:r w:rsidR="008C7006" w:rsidRPr="008C7006">
                <w:rPr>
                  <w:bCs/>
                  <w:color w:val="1155CC"/>
                  <w:u w:val="single"/>
                </w:rPr>
                <w:t>.</w:t>
              </w:r>
            </w:hyperlink>
            <w:hyperlink r:id="rId35" w:history="1">
              <w:r w:rsidR="008C7006" w:rsidRPr="008C7006">
                <w:rPr>
                  <w:bCs/>
                  <w:color w:val="1155CC"/>
                  <w:u w:val="single"/>
                </w:rPr>
                <w:t>org</w:t>
              </w:r>
            </w:hyperlink>
            <w:hyperlink r:id="rId36" w:history="1">
              <w:r w:rsidR="008C7006" w:rsidRPr="008C7006">
                <w:rPr>
                  <w:bCs/>
                  <w:color w:val="1155CC"/>
                  <w:u w:val="single"/>
                </w:rPr>
                <w:t>/</w:t>
              </w:r>
            </w:hyperlink>
            <w:hyperlink r:id="rId37" w:history="1">
              <w:r w:rsidR="008C7006" w:rsidRPr="008C7006">
                <w:rPr>
                  <w:bCs/>
                  <w:color w:val="1155CC"/>
                  <w:u w:val="single"/>
                </w:rPr>
                <w:t>rosaparks</w:t>
              </w:r>
            </w:hyperlink>
            <w:hyperlink r:id="rId38" w:history="1">
              <w:r w:rsidR="008C7006" w:rsidRPr="008C7006">
                <w:rPr>
                  <w:bCs/>
                  <w:color w:val="1155CC"/>
                  <w:u w:val="single"/>
                </w:rPr>
                <w:t>/)</w:t>
              </w:r>
            </w:hyperlink>
            <w:r w:rsidR="008C7006" w:rsidRPr="008C7006">
              <w:rPr>
                <w:bCs/>
              </w:rPr>
              <w:t xml:space="preserve"> continues this theme of cognitive dissonance.  </w:t>
            </w:r>
            <w:r w:rsidR="00EA01C9">
              <w:rPr>
                <w:bCs/>
              </w:rPr>
              <w:t>Many students are</w:t>
            </w:r>
            <w:r w:rsidR="008C7006" w:rsidRPr="008C7006">
              <w:rPr>
                <w:bCs/>
              </w:rPr>
              <w:t xml:space="preserve"> familiar with Rosa Parks and the Montgomery Bus Boycotts; however, this 2-3 day assignment dispels the idea that Rosa Parks sat in the white section of the bus and refused to move “because she was tired.”  Students learn about Parks’ leadership in the NAACP and her training at the Highlander Folk School, and question why her story is often re-written and over-simplified. Students will learn about the Greensboro Four and other local efforts in North Carolina to fight for equality.</w:t>
            </w:r>
          </w:p>
        </w:tc>
      </w:tr>
      <w:tr w:rsidR="004D749D" w:rsidRPr="000B3389" w14:paraId="276CF796" w14:textId="77777777" w:rsidTr="00EA01C9">
        <w:trPr>
          <w:trHeight w:val="189"/>
          <w:jc w:val="center"/>
        </w:trPr>
        <w:tc>
          <w:tcPr>
            <w:tcW w:w="438" w:type="dxa"/>
            <w:shd w:val="clear" w:color="auto" w:fill="FFFFFF" w:themeFill="background1"/>
            <w:vAlign w:val="center"/>
          </w:tcPr>
          <w:p w14:paraId="7812AA70" w14:textId="733BBF7C" w:rsidR="006A162E" w:rsidRDefault="00CF6D97" w:rsidP="00D37285">
            <w:pPr>
              <w:spacing w:after="0" w:line="240" w:lineRule="auto"/>
              <w:jc w:val="center"/>
              <w:rPr>
                <w:rFonts w:asciiTheme="minorHAnsi" w:hAnsiTheme="minorHAnsi"/>
              </w:rPr>
            </w:pPr>
            <w:r>
              <w:rPr>
                <w:rFonts w:asciiTheme="minorHAnsi" w:hAnsiTheme="minorHAnsi"/>
              </w:rPr>
              <w:t>4</w:t>
            </w:r>
          </w:p>
        </w:tc>
        <w:tc>
          <w:tcPr>
            <w:tcW w:w="743" w:type="dxa"/>
            <w:shd w:val="clear" w:color="auto" w:fill="FFFFFF" w:themeFill="background1"/>
            <w:vAlign w:val="center"/>
          </w:tcPr>
          <w:p w14:paraId="7F217FA6" w14:textId="6092927D" w:rsidR="006A162E" w:rsidRDefault="0060208E" w:rsidP="0060208E">
            <w:pPr>
              <w:spacing w:after="0" w:line="240" w:lineRule="auto"/>
              <w:jc w:val="center"/>
              <w:rPr>
                <w:rFonts w:asciiTheme="minorHAnsi" w:hAnsiTheme="minorHAnsi"/>
              </w:rPr>
            </w:pPr>
            <w:r>
              <w:rPr>
                <w:rFonts w:asciiTheme="minorHAnsi" w:hAnsiTheme="minorHAnsi"/>
              </w:rPr>
              <w:t>5</w:t>
            </w:r>
          </w:p>
        </w:tc>
        <w:tc>
          <w:tcPr>
            <w:tcW w:w="1440" w:type="dxa"/>
            <w:shd w:val="clear" w:color="auto" w:fill="FFFFFF" w:themeFill="background1"/>
            <w:vAlign w:val="center"/>
          </w:tcPr>
          <w:p w14:paraId="432AF1F9" w14:textId="41B78B8D" w:rsidR="006A162E" w:rsidRPr="006A162E" w:rsidRDefault="00625CEC" w:rsidP="0060208E">
            <w:pPr>
              <w:spacing w:after="0" w:line="240" w:lineRule="auto"/>
              <w:jc w:val="center"/>
              <w:rPr>
                <w:rFonts w:asciiTheme="minorHAnsi" w:hAnsiTheme="minorHAnsi"/>
                <w:sz w:val="20"/>
                <w:szCs w:val="20"/>
              </w:rPr>
            </w:pPr>
            <w:r>
              <w:rPr>
                <w:rFonts w:asciiTheme="minorHAnsi" w:hAnsiTheme="minorHAnsi"/>
                <w:sz w:val="20"/>
                <w:szCs w:val="20"/>
              </w:rPr>
              <w:t xml:space="preserve">Malcolm X, Cesar Chavez, Protests, and Resistance </w:t>
            </w:r>
          </w:p>
        </w:tc>
        <w:tc>
          <w:tcPr>
            <w:tcW w:w="1277" w:type="dxa"/>
            <w:shd w:val="clear" w:color="auto" w:fill="FFFFFF" w:themeFill="background1"/>
            <w:vAlign w:val="center"/>
          </w:tcPr>
          <w:p w14:paraId="664172A3" w14:textId="2A45C981" w:rsidR="007F1AAC" w:rsidRDefault="007F1AAC" w:rsidP="00AB6DD7">
            <w:pPr>
              <w:autoSpaceDE w:val="0"/>
              <w:autoSpaceDN w:val="0"/>
              <w:adjustRightInd w:val="0"/>
              <w:spacing w:after="0" w:line="240" w:lineRule="auto"/>
              <w:jc w:val="center"/>
              <w:rPr>
                <w:rFonts w:cs="Calibri"/>
                <w:lang w:eastAsia="en-US"/>
              </w:rPr>
            </w:pPr>
            <w:r>
              <w:rPr>
                <w:rFonts w:cs="Calibri"/>
                <w:lang w:eastAsia="en-US"/>
              </w:rPr>
              <w:t>8</w:t>
            </w:r>
            <w:r>
              <w:t>.H.2.2</w:t>
            </w:r>
          </w:p>
          <w:p w14:paraId="77D7BA7E" w14:textId="52502FA8" w:rsidR="007F1AAC" w:rsidRDefault="007F1AAC" w:rsidP="00AB6DD7">
            <w:pPr>
              <w:autoSpaceDE w:val="0"/>
              <w:autoSpaceDN w:val="0"/>
              <w:adjustRightInd w:val="0"/>
              <w:spacing w:after="0" w:line="240" w:lineRule="auto"/>
              <w:jc w:val="center"/>
              <w:rPr>
                <w:rFonts w:cs="Calibri"/>
                <w:lang w:eastAsia="en-US"/>
              </w:rPr>
            </w:pPr>
            <w:r>
              <w:t>8.H.3.3</w:t>
            </w:r>
          </w:p>
          <w:p w14:paraId="2A1A6777" w14:textId="6941190B" w:rsidR="007F1AAC" w:rsidRDefault="007F1AAC" w:rsidP="00AB6DD7">
            <w:pPr>
              <w:autoSpaceDE w:val="0"/>
              <w:autoSpaceDN w:val="0"/>
              <w:adjustRightInd w:val="0"/>
              <w:spacing w:after="0" w:line="240" w:lineRule="auto"/>
              <w:jc w:val="center"/>
              <w:rPr>
                <w:rFonts w:cs="Calibri"/>
                <w:lang w:eastAsia="en-US"/>
              </w:rPr>
            </w:pPr>
            <w:r>
              <w:t>8.C&amp;G.2.2</w:t>
            </w:r>
          </w:p>
          <w:p w14:paraId="52000517" w14:textId="016AB31C" w:rsidR="007F1AAC" w:rsidRDefault="007F1AAC" w:rsidP="00AB6DD7">
            <w:pPr>
              <w:autoSpaceDE w:val="0"/>
              <w:autoSpaceDN w:val="0"/>
              <w:adjustRightInd w:val="0"/>
              <w:spacing w:after="0" w:line="240" w:lineRule="auto"/>
              <w:jc w:val="center"/>
              <w:rPr>
                <w:rFonts w:cs="Calibri"/>
                <w:lang w:eastAsia="en-US"/>
              </w:rPr>
            </w:pPr>
            <w:r>
              <w:t>8.C&amp;G.2.3</w:t>
            </w:r>
          </w:p>
          <w:p w14:paraId="65D01A6C" w14:textId="7565F32A" w:rsidR="007F1AAC" w:rsidRDefault="007F1AAC" w:rsidP="00AB6DD7">
            <w:pPr>
              <w:autoSpaceDE w:val="0"/>
              <w:autoSpaceDN w:val="0"/>
              <w:adjustRightInd w:val="0"/>
              <w:spacing w:after="0" w:line="240" w:lineRule="auto"/>
              <w:jc w:val="center"/>
              <w:rPr>
                <w:rFonts w:cs="Calibri"/>
                <w:lang w:eastAsia="en-US"/>
              </w:rPr>
            </w:pPr>
            <w:r>
              <w:t>*8.H.1.1</w:t>
            </w:r>
          </w:p>
          <w:p w14:paraId="7B927D9E" w14:textId="632E82B9" w:rsidR="007F1AAC" w:rsidRDefault="007F1AAC" w:rsidP="00AB6DD7">
            <w:pPr>
              <w:pStyle w:val="NoSpacing"/>
              <w:jc w:val="center"/>
            </w:pPr>
            <w:r>
              <w:t>*8.H.1.3</w:t>
            </w:r>
          </w:p>
          <w:p w14:paraId="6191C23C" w14:textId="15957862" w:rsidR="00D37285" w:rsidRPr="00567C52" w:rsidRDefault="00D37285" w:rsidP="00AB6DD7">
            <w:pPr>
              <w:autoSpaceDE w:val="0"/>
              <w:autoSpaceDN w:val="0"/>
              <w:adjustRightInd w:val="0"/>
              <w:spacing w:after="0" w:line="240" w:lineRule="auto"/>
              <w:jc w:val="center"/>
              <w:rPr>
                <w:rFonts w:cs="Calibri"/>
                <w:lang w:eastAsia="en-US"/>
              </w:rPr>
            </w:pPr>
          </w:p>
        </w:tc>
        <w:tc>
          <w:tcPr>
            <w:tcW w:w="10819" w:type="dxa"/>
            <w:shd w:val="clear" w:color="auto" w:fill="FFFFFF" w:themeFill="background1"/>
            <w:vAlign w:val="center"/>
          </w:tcPr>
          <w:p w14:paraId="49D00A45" w14:textId="00688FD8" w:rsidR="006A162E" w:rsidRPr="008C7006" w:rsidRDefault="008C7006" w:rsidP="00EA01C9">
            <w:pPr>
              <w:pStyle w:val="CommentText"/>
              <w:tabs>
                <w:tab w:val="left" w:pos="360"/>
              </w:tabs>
              <w:spacing w:after="0"/>
            </w:pPr>
            <w:r w:rsidRPr="008C7006">
              <w:rPr>
                <w:sz w:val="22"/>
                <w:szCs w:val="22"/>
              </w:rPr>
              <w:t xml:space="preserve">Students </w:t>
            </w:r>
            <w:r w:rsidR="00025D22" w:rsidRPr="008C7006">
              <w:rPr>
                <w:bCs/>
                <w:sz w:val="22"/>
                <w:szCs w:val="22"/>
              </w:rPr>
              <w:t xml:space="preserve">will focus on untold narratives of the Civil Rights movement - particularly the invaluable roles </w:t>
            </w:r>
            <w:r w:rsidR="00EA01C9">
              <w:rPr>
                <w:bCs/>
                <w:sz w:val="22"/>
                <w:szCs w:val="22"/>
              </w:rPr>
              <w:t>p</w:t>
            </w:r>
            <w:r w:rsidR="00025D22" w:rsidRPr="008C7006">
              <w:rPr>
                <w:bCs/>
                <w:sz w:val="22"/>
                <w:szCs w:val="22"/>
              </w:rPr>
              <w:t xml:space="preserve">layed by women.  Malcolm X’s </w:t>
            </w:r>
            <w:r w:rsidR="0072525B">
              <w:rPr>
                <w:bCs/>
                <w:sz w:val="22"/>
                <w:szCs w:val="22"/>
              </w:rPr>
              <w:t>auto</w:t>
            </w:r>
            <w:r w:rsidR="00025D22" w:rsidRPr="008C7006">
              <w:rPr>
                <w:bCs/>
                <w:sz w:val="22"/>
                <w:szCs w:val="22"/>
              </w:rPr>
              <w:t xml:space="preserve">biography is a good starting point.  Students </w:t>
            </w:r>
            <w:r w:rsidR="0072525B">
              <w:rPr>
                <w:bCs/>
                <w:sz w:val="22"/>
                <w:szCs w:val="22"/>
              </w:rPr>
              <w:t>can</w:t>
            </w:r>
            <w:r w:rsidR="00025D22" w:rsidRPr="008C7006">
              <w:rPr>
                <w:bCs/>
                <w:sz w:val="22"/>
                <w:szCs w:val="22"/>
              </w:rPr>
              <w:t xml:space="preserve"> read biographies of </w:t>
            </w:r>
            <w:r w:rsidR="0072525B">
              <w:rPr>
                <w:bCs/>
                <w:sz w:val="22"/>
                <w:szCs w:val="22"/>
              </w:rPr>
              <w:t>Martin Luther King, Jr. and Malcolm X</w:t>
            </w:r>
            <w:r w:rsidR="00025D22" w:rsidRPr="008C7006">
              <w:rPr>
                <w:bCs/>
                <w:sz w:val="22"/>
                <w:szCs w:val="22"/>
              </w:rPr>
              <w:t>, and evaluate how their early childhood experiences shaped their beliefs.</w:t>
            </w:r>
            <w:r w:rsidR="0072525B">
              <w:rPr>
                <w:bCs/>
                <w:sz w:val="22"/>
                <w:szCs w:val="22"/>
              </w:rPr>
              <w:t xml:space="preserve"> </w:t>
            </w:r>
            <w:r w:rsidR="00025D22" w:rsidRPr="008C7006">
              <w:rPr>
                <w:bCs/>
                <w:sz w:val="22"/>
                <w:szCs w:val="22"/>
              </w:rPr>
              <w:t xml:space="preserve">Students will take part in a role play activity (lesson available online: </w:t>
            </w:r>
            <w:hyperlink r:id="rId39" w:history="1">
              <w:r w:rsidR="00025D22" w:rsidRPr="008C7006">
                <w:rPr>
                  <w:bCs/>
                  <w:color w:val="1155CC"/>
                  <w:sz w:val="22"/>
                  <w:szCs w:val="22"/>
                  <w:u w:val="single"/>
                </w:rPr>
                <w:t>http</w:t>
              </w:r>
            </w:hyperlink>
            <w:hyperlink r:id="rId40" w:history="1">
              <w:r w:rsidR="00025D22" w:rsidRPr="008C7006">
                <w:rPr>
                  <w:bCs/>
                  <w:color w:val="1155CC"/>
                  <w:sz w:val="22"/>
                  <w:szCs w:val="22"/>
                  <w:u w:val="single"/>
                </w:rPr>
                <w:t>://</w:t>
              </w:r>
            </w:hyperlink>
            <w:hyperlink r:id="rId41" w:history="1">
              <w:r w:rsidR="00025D22" w:rsidRPr="008C7006">
                <w:rPr>
                  <w:bCs/>
                  <w:color w:val="1155CC"/>
                  <w:sz w:val="22"/>
                  <w:szCs w:val="22"/>
                  <w:u w:val="single"/>
                </w:rPr>
                <w:t>www</w:t>
              </w:r>
            </w:hyperlink>
            <w:hyperlink r:id="rId42" w:history="1">
              <w:r w:rsidR="00025D22" w:rsidRPr="008C7006">
                <w:rPr>
                  <w:bCs/>
                  <w:color w:val="1155CC"/>
                  <w:sz w:val="22"/>
                  <w:szCs w:val="22"/>
                  <w:u w:val="single"/>
                </w:rPr>
                <w:t>.</w:t>
              </w:r>
            </w:hyperlink>
            <w:hyperlink r:id="rId43" w:history="1">
              <w:r w:rsidR="00025D22" w:rsidRPr="008C7006">
                <w:rPr>
                  <w:bCs/>
                  <w:color w:val="1155CC"/>
                  <w:sz w:val="22"/>
                  <w:szCs w:val="22"/>
                  <w:u w:val="single"/>
                </w:rPr>
                <w:t>civilrightsteaching</w:t>
              </w:r>
            </w:hyperlink>
            <w:hyperlink r:id="rId44" w:history="1">
              <w:r w:rsidR="00025D22" w:rsidRPr="008C7006">
                <w:rPr>
                  <w:bCs/>
                  <w:color w:val="1155CC"/>
                  <w:sz w:val="22"/>
                  <w:szCs w:val="22"/>
                  <w:u w:val="single"/>
                </w:rPr>
                <w:t>.</w:t>
              </w:r>
            </w:hyperlink>
            <w:hyperlink r:id="rId45" w:history="1">
              <w:r w:rsidR="00025D22" w:rsidRPr="008C7006">
                <w:rPr>
                  <w:bCs/>
                  <w:color w:val="1155CC"/>
                  <w:sz w:val="22"/>
                  <w:szCs w:val="22"/>
                  <w:u w:val="single"/>
                </w:rPr>
                <w:t>org</w:t>
              </w:r>
            </w:hyperlink>
            <w:hyperlink r:id="rId46" w:history="1">
              <w:r w:rsidR="00025D22" w:rsidRPr="008C7006">
                <w:rPr>
                  <w:bCs/>
                  <w:color w:val="1155CC"/>
                  <w:sz w:val="22"/>
                  <w:szCs w:val="22"/>
                  <w:u w:val="single"/>
                </w:rPr>
                <w:t>/?</w:t>
              </w:r>
            </w:hyperlink>
            <w:hyperlink r:id="rId47" w:history="1">
              <w:r w:rsidR="00025D22" w:rsidRPr="008C7006">
                <w:rPr>
                  <w:bCs/>
                  <w:color w:val="1155CC"/>
                  <w:sz w:val="22"/>
                  <w:szCs w:val="22"/>
                  <w:u w:val="single"/>
                </w:rPr>
                <w:t>q</w:t>
              </w:r>
            </w:hyperlink>
            <w:hyperlink r:id="rId48" w:history="1">
              <w:r w:rsidR="00025D22" w:rsidRPr="008C7006">
                <w:rPr>
                  <w:bCs/>
                  <w:color w:val="1155CC"/>
                  <w:sz w:val="22"/>
                  <w:szCs w:val="22"/>
                  <w:u w:val="single"/>
                </w:rPr>
                <w:t>=</w:t>
              </w:r>
            </w:hyperlink>
            <w:hyperlink r:id="rId49" w:history="1">
              <w:r w:rsidR="00025D22" w:rsidRPr="008C7006">
                <w:rPr>
                  <w:bCs/>
                  <w:color w:val="1155CC"/>
                  <w:sz w:val="22"/>
                  <w:szCs w:val="22"/>
                  <w:u w:val="single"/>
                </w:rPr>
                <w:t>node</w:t>
              </w:r>
            </w:hyperlink>
            <w:hyperlink r:id="rId50" w:history="1">
              <w:r w:rsidR="00025D22" w:rsidRPr="008C7006">
                <w:rPr>
                  <w:bCs/>
                  <w:color w:val="1155CC"/>
                  <w:sz w:val="22"/>
                  <w:szCs w:val="22"/>
                  <w:u w:val="single"/>
                </w:rPr>
                <w:t>/78)</w:t>
              </w:r>
            </w:hyperlink>
            <w:r w:rsidR="00025D22" w:rsidRPr="008C7006">
              <w:rPr>
                <w:bCs/>
                <w:sz w:val="22"/>
                <w:szCs w:val="22"/>
              </w:rPr>
              <w:t xml:space="preserve"> to learn more about these extraordinary women.  They will also complete an inquiry activity de-bunking the myth of the “happy housewife” (lesson available online: </w:t>
            </w:r>
            <w:hyperlink r:id="rId51" w:history="1">
              <w:r w:rsidR="00025D22" w:rsidRPr="008C7006">
                <w:rPr>
                  <w:bCs/>
                  <w:color w:val="1155CC"/>
                  <w:sz w:val="22"/>
                  <w:szCs w:val="22"/>
                  <w:u w:val="single"/>
                </w:rPr>
                <w:t>http</w:t>
              </w:r>
            </w:hyperlink>
            <w:hyperlink r:id="rId52" w:history="1">
              <w:r w:rsidR="00025D22" w:rsidRPr="008C7006">
                <w:rPr>
                  <w:bCs/>
                  <w:color w:val="1155CC"/>
                  <w:sz w:val="22"/>
                  <w:szCs w:val="22"/>
                  <w:u w:val="single"/>
                </w:rPr>
                <w:t>://</w:t>
              </w:r>
            </w:hyperlink>
            <w:hyperlink r:id="rId53" w:history="1">
              <w:r w:rsidR="00025D22" w:rsidRPr="008C7006">
                <w:rPr>
                  <w:bCs/>
                  <w:color w:val="1155CC"/>
                  <w:sz w:val="22"/>
                  <w:szCs w:val="22"/>
                  <w:u w:val="single"/>
                </w:rPr>
                <w:t>sheg</w:t>
              </w:r>
            </w:hyperlink>
            <w:hyperlink r:id="rId54" w:history="1">
              <w:r w:rsidR="00025D22" w:rsidRPr="008C7006">
                <w:rPr>
                  <w:bCs/>
                  <w:color w:val="1155CC"/>
                  <w:sz w:val="22"/>
                  <w:szCs w:val="22"/>
                  <w:u w:val="single"/>
                </w:rPr>
                <w:t>.</w:t>
              </w:r>
            </w:hyperlink>
            <w:hyperlink r:id="rId55" w:history="1">
              <w:r w:rsidR="00025D22" w:rsidRPr="008C7006">
                <w:rPr>
                  <w:bCs/>
                  <w:color w:val="1155CC"/>
                  <w:sz w:val="22"/>
                  <w:szCs w:val="22"/>
                  <w:u w:val="single"/>
                </w:rPr>
                <w:t>stanford</w:t>
              </w:r>
            </w:hyperlink>
            <w:hyperlink r:id="rId56" w:history="1">
              <w:r w:rsidR="00025D22" w:rsidRPr="008C7006">
                <w:rPr>
                  <w:bCs/>
                  <w:color w:val="1155CC"/>
                  <w:sz w:val="22"/>
                  <w:szCs w:val="22"/>
                  <w:u w:val="single"/>
                </w:rPr>
                <w:t>.</w:t>
              </w:r>
            </w:hyperlink>
            <w:hyperlink r:id="rId57" w:history="1">
              <w:r w:rsidR="00025D22" w:rsidRPr="008C7006">
                <w:rPr>
                  <w:bCs/>
                  <w:color w:val="1155CC"/>
                  <w:sz w:val="22"/>
                  <w:szCs w:val="22"/>
                  <w:u w:val="single"/>
                </w:rPr>
                <w:t>edu</w:t>
              </w:r>
            </w:hyperlink>
            <w:hyperlink r:id="rId58" w:history="1">
              <w:r w:rsidR="00025D22" w:rsidRPr="008C7006">
                <w:rPr>
                  <w:bCs/>
                  <w:color w:val="1155CC"/>
                  <w:sz w:val="22"/>
                  <w:szCs w:val="22"/>
                  <w:u w:val="single"/>
                </w:rPr>
                <w:t>/</w:t>
              </w:r>
            </w:hyperlink>
            <w:hyperlink r:id="rId59" w:history="1">
              <w:r w:rsidR="00025D22" w:rsidRPr="008C7006">
                <w:rPr>
                  <w:bCs/>
                  <w:color w:val="1155CC"/>
                  <w:sz w:val="22"/>
                  <w:szCs w:val="22"/>
                  <w:u w:val="single"/>
                </w:rPr>
                <w:t>upload</w:t>
              </w:r>
            </w:hyperlink>
            <w:hyperlink r:id="rId60" w:history="1">
              <w:r w:rsidR="00025D22" w:rsidRPr="008C7006">
                <w:rPr>
                  <w:bCs/>
                  <w:color w:val="1155CC"/>
                  <w:sz w:val="22"/>
                  <w:szCs w:val="22"/>
                  <w:u w:val="single"/>
                </w:rPr>
                <w:t>/</w:t>
              </w:r>
            </w:hyperlink>
            <w:hyperlink r:id="rId61" w:history="1">
              <w:r w:rsidR="00025D22" w:rsidRPr="008C7006">
                <w:rPr>
                  <w:bCs/>
                  <w:color w:val="1155CC"/>
                  <w:sz w:val="22"/>
                  <w:szCs w:val="22"/>
                  <w:u w:val="single"/>
                </w:rPr>
                <w:t>Lessons</w:t>
              </w:r>
            </w:hyperlink>
            <w:hyperlink r:id="rId62" w:history="1">
              <w:r w:rsidR="00025D22" w:rsidRPr="008C7006">
                <w:rPr>
                  <w:bCs/>
                  <w:color w:val="1155CC"/>
                  <w:sz w:val="22"/>
                  <w:szCs w:val="22"/>
                  <w:u w:val="single"/>
                </w:rPr>
                <w:t>/</w:t>
              </w:r>
            </w:hyperlink>
            <w:hyperlink r:id="rId63" w:history="1">
              <w:r w:rsidRPr="008C7006">
                <w:rPr>
                  <w:bCs/>
                  <w:color w:val="1155CC"/>
                  <w:sz w:val="22"/>
                  <w:szCs w:val="22"/>
                  <w:u w:val="single"/>
                </w:rPr>
                <w:t>Unit</w:t>
              </w:r>
            </w:hyperlink>
            <w:hyperlink r:id="rId64" w:history="1">
              <w:r w:rsidRPr="008C7006">
                <w:rPr>
                  <w:bCs/>
                  <w:color w:val="1155CC"/>
                  <w:sz w:val="22"/>
                  <w:szCs w:val="22"/>
                  <w:u w:val="single"/>
                </w:rPr>
                <w:t>%2012_</w:t>
              </w:r>
            </w:hyperlink>
            <w:hyperlink r:id="rId65" w:history="1">
              <w:r w:rsidRPr="008C7006">
                <w:rPr>
                  <w:bCs/>
                  <w:color w:val="1155CC"/>
                  <w:sz w:val="22"/>
                  <w:szCs w:val="22"/>
                  <w:u w:val="single"/>
                </w:rPr>
                <w:t>Cold</w:t>
              </w:r>
            </w:hyperlink>
            <w:hyperlink r:id="rId66" w:history="1">
              <w:r w:rsidRPr="008C7006">
                <w:rPr>
                  <w:bCs/>
                  <w:color w:val="1155CC"/>
                  <w:sz w:val="22"/>
                  <w:szCs w:val="22"/>
                  <w:u w:val="single"/>
                </w:rPr>
                <w:t>%20</w:t>
              </w:r>
            </w:hyperlink>
            <w:hyperlink r:id="rId67" w:history="1">
              <w:r w:rsidRPr="008C7006">
                <w:rPr>
                  <w:bCs/>
                  <w:color w:val="1155CC"/>
                  <w:sz w:val="22"/>
                  <w:szCs w:val="22"/>
                  <w:u w:val="single"/>
                </w:rPr>
                <w:t>War</w:t>
              </w:r>
            </w:hyperlink>
            <w:hyperlink r:id="rId68" w:history="1">
              <w:r w:rsidRPr="008C7006">
                <w:rPr>
                  <w:bCs/>
                  <w:color w:val="1155CC"/>
                  <w:sz w:val="22"/>
                  <w:szCs w:val="22"/>
                  <w:u w:val="single"/>
                </w:rPr>
                <w:t>%20</w:t>
              </w:r>
            </w:hyperlink>
            <w:hyperlink r:id="rId69" w:history="1">
              <w:r w:rsidRPr="008C7006">
                <w:rPr>
                  <w:bCs/>
                  <w:color w:val="1155CC"/>
                  <w:sz w:val="22"/>
                  <w:szCs w:val="22"/>
                  <w:u w:val="single"/>
                </w:rPr>
                <w:t>Culture</w:t>
              </w:r>
            </w:hyperlink>
            <w:hyperlink r:id="rId70" w:history="1">
              <w:r w:rsidRPr="008C7006">
                <w:rPr>
                  <w:bCs/>
                  <w:color w:val="1155CC"/>
                  <w:sz w:val="22"/>
                  <w:szCs w:val="22"/>
                  <w:u w:val="single"/>
                </w:rPr>
                <w:t>%20</w:t>
              </w:r>
            </w:hyperlink>
          </w:p>
          <w:p w14:paraId="20A70424" w14:textId="77777777" w:rsidR="008C7006" w:rsidRPr="008C7006" w:rsidRDefault="003D1AF2" w:rsidP="00D26005">
            <w:pPr>
              <w:spacing w:after="0" w:line="240" w:lineRule="auto"/>
              <w:rPr>
                <w:bCs/>
              </w:rPr>
            </w:pPr>
            <w:hyperlink r:id="rId71" w:history="1">
              <w:r w:rsidR="008C7006" w:rsidRPr="008C7006">
                <w:rPr>
                  <w:bCs/>
                  <w:color w:val="1155CC"/>
                  <w:u w:val="single"/>
                </w:rPr>
                <w:t>and</w:t>
              </w:r>
            </w:hyperlink>
            <w:hyperlink r:id="rId72" w:history="1">
              <w:r w:rsidR="008C7006" w:rsidRPr="008C7006">
                <w:rPr>
                  <w:bCs/>
                  <w:color w:val="1155CC"/>
                  <w:u w:val="single"/>
                </w:rPr>
                <w:t>%20</w:t>
              </w:r>
            </w:hyperlink>
            <w:hyperlink r:id="rId73" w:history="1">
              <w:r w:rsidR="008C7006" w:rsidRPr="008C7006">
                <w:rPr>
                  <w:bCs/>
                  <w:color w:val="1155CC"/>
                  <w:u w:val="single"/>
                </w:rPr>
                <w:t>Civil</w:t>
              </w:r>
            </w:hyperlink>
            <w:hyperlink r:id="rId74" w:history="1">
              <w:r w:rsidR="008C7006" w:rsidRPr="008C7006">
                <w:rPr>
                  <w:bCs/>
                  <w:color w:val="1155CC"/>
                  <w:u w:val="single"/>
                </w:rPr>
                <w:t>%20</w:t>
              </w:r>
            </w:hyperlink>
            <w:hyperlink r:id="rId75" w:history="1">
              <w:r w:rsidR="008C7006" w:rsidRPr="008C7006">
                <w:rPr>
                  <w:bCs/>
                  <w:color w:val="1155CC"/>
                  <w:u w:val="single"/>
                </w:rPr>
                <w:t>Rights</w:t>
              </w:r>
            </w:hyperlink>
            <w:hyperlink r:id="rId76" w:history="1">
              <w:r w:rsidR="008C7006" w:rsidRPr="008C7006">
                <w:rPr>
                  <w:bCs/>
                  <w:color w:val="1155CC"/>
                  <w:u w:val="single"/>
                </w:rPr>
                <w:t>/</w:t>
              </w:r>
            </w:hyperlink>
            <w:hyperlink r:id="rId77" w:history="1">
              <w:r w:rsidR="008C7006" w:rsidRPr="008C7006">
                <w:rPr>
                  <w:bCs/>
                  <w:color w:val="1155CC"/>
                  <w:u w:val="single"/>
                </w:rPr>
                <w:t>Women</w:t>
              </w:r>
            </w:hyperlink>
            <w:hyperlink r:id="rId78" w:history="1">
              <w:r w:rsidR="008C7006" w:rsidRPr="008C7006">
                <w:rPr>
                  <w:bCs/>
                  <w:color w:val="1155CC"/>
                  <w:u w:val="single"/>
                </w:rPr>
                <w:t>%20</w:t>
              </w:r>
            </w:hyperlink>
            <w:hyperlink r:id="rId79" w:history="1">
              <w:r w:rsidR="008C7006" w:rsidRPr="008C7006">
                <w:rPr>
                  <w:bCs/>
                  <w:color w:val="1155CC"/>
                  <w:u w:val="single"/>
                </w:rPr>
                <w:t>in</w:t>
              </w:r>
            </w:hyperlink>
            <w:hyperlink r:id="rId80" w:history="1">
              <w:r w:rsidR="008C7006" w:rsidRPr="008C7006">
                <w:rPr>
                  <w:bCs/>
                  <w:color w:val="1155CC"/>
                  <w:u w:val="single"/>
                </w:rPr>
                <w:t>%20</w:t>
              </w:r>
            </w:hyperlink>
            <w:hyperlink r:id="rId81" w:history="1">
              <w:r w:rsidR="008C7006" w:rsidRPr="008C7006">
                <w:rPr>
                  <w:bCs/>
                  <w:color w:val="1155CC"/>
                  <w:u w:val="single"/>
                </w:rPr>
                <w:t>the</w:t>
              </w:r>
            </w:hyperlink>
            <w:hyperlink r:id="rId82" w:history="1">
              <w:r w:rsidR="008C7006" w:rsidRPr="008C7006">
                <w:rPr>
                  <w:bCs/>
                  <w:color w:val="1155CC"/>
                  <w:u w:val="single"/>
                </w:rPr>
                <w:t>%201950</w:t>
              </w:r>
            </w:hyperlink>
            <w:hyperlink r:id="rId83" w:history="1">
              <w:r w:rsidR="008C7006" w:rsidRPr="008C7006">
                <w:rPr>
                  <w:bCs/>
                  <w:color w:val="1155CC"/>
                  <w:u w:val="single"/>
                </w:rPr>
                <w:t>s</w:t>
              </w:r>
            </w:hyperlink>
            <w:hyperlink r:id="rId84" w:history="1">
              <w:r w:rsidR="008C7006" w:rsidRPr="008C7006">
                <w:rPr>
                  <w:bCs/>
                  <w:color w:val="1155CC"/>
                  <w:u w:val="single"/>
                </w:rPr>
                <w:t>%20</w:t>
              </w:r>
            </w:hyperlink>
            <w:hyperlink r:id="rId85" w:history="1">
              <w:r w:rsidR="008C7006" w:rsidRPr="008C7006">
                <w:rPr>
                  <w:bCs/>
                  <w:color w:val="1155CC"/>
                  <w:u w:val="single"/>
                </w:rPr>
                <w:t>Lesson</w:t>
              </w:r>
            </w:hyperlink>
            <w:hyperlink r:id="rId86" w:history="1">
              <w:r w:rsidR="008C7006" w:rsidRPr="008C7006">
                <w:rPr>
                  <w:bCs/>
                  <w:color w:val="1155CC"/>
                  <w:u w:val="single"/>
                </w:rPr>
                <w:t>%20</w:t>
              </w:r>
            </w:hyperlink>
            <w:hyperlink r:id="rId87" w:history="1">
              <w:r w:rsidR="008C7006" w:rsidRPr="008C7006">
                <w:rPr>
                  <w:bCs/>
                  <w:color w:val="1155CC"/>
                  <w:u w:val="single"/>
                </w:rPr>
                <w:t>Plan</w:t>
              </w:r>
            </w:hyperlink>
            <w:hyperlink r:id="rId88" w:history="1">
              <w:r w:rsidR="008C7006" w:rsidRPr="008C7006">
                <w:rPr>
                  <w:bCs/>
                  <w:color w:val="1155CC"/>
                  <w:u w:val="single"/>
                </w:rPr>
                <w:t>_</w:t>
              </w:r>
            </w:hyperlink>
            <w:hyperlink r:id="rId89" w:history="1">
              <w:r w:rsidR="008C7006" w:rsidRPr="008C7006">
                <w:rPr>
                  <w:bCs/>
                  <w:color w:val="1155CC"/>
                  <w:u w:val="single"/>
                </w:rPr>
                <w:t>Revised</w:t>
              </w:r>
            </w:hyperlink>
            <w:hyperlink r:id="rId90" w:history="1">
              <w:r w:rsidR="008C7006" w:rsidRPr="008C7006">
                <w:rPr>
                  <w:bCs/>
                  <w:color w:val="1155CC"/>
                  <w:u w:val="single"/>
                </w:rPr>
                <w:t>.</w:t>
              </w:r>
            </w:hyperlink>
            <w:hyperlink r:id="rId91" w:history="1">
              <w:r w:rsidR="008C7006" w:rsidRPr="008C7006">
                <w:rPr>
                  <w:bCs/>
                  <w:color w:val="1155CC"/>
                  <w:u w:val="single"/>
                </w:rPr>
                <w:t>pdf</w:t>
              </w:r>
            </w:hyperlink>
            <w:r w:rsidR="008C7006" w:rsidRPr="008C7006">
              <w:rPr>
                <w:bCs/>
              </w:rPr>
              <w:t>)</w:t>
            </w:r>
          </w:p>
          <w:p w14:paraId="2FD55D67" w14:textId="25EE87E4" w:rsidR="00025D22" w:rsidRPr="0072525B" w:rsidRDefault="008C7006" w:rsidP="0072525B">
            <w:pPr>
              <w:pStyle w:val="CommentText"/>
              <w:tabs>
                <w:tab w:val="left" w:pos="360"/>
              </w:tabs>
              <w:spacing w:after="0"/>
            </w:pPr>
            <w:r w:rsidRPr="008C7006">
              <w:rPr>
                <w:bCs/>
                <w:sz w:val="22"/>
                <w:szCs w:val="22"/>
              </w:rPr>
              <w:t xml:space="preserve">Students will learn about Cesar Chavez and the farmworkers’ rights movement, using the film </w:t>
            </w:r>
            <w:r w:rsidRPr="008C7006">
              <w:rPr>
                <w:bCs/>
                <w:i/>
                <w:iCs/>
                <w:sz w:val="22"/>
                <w:szCs w:val="22"/>
              </w:rPr>
              <w:t>Viva La Causa</w:t>
            </w:r>
            <w:r w:rsidRPr="008C7006">
              <w:rPr>
                <w:bCs/>
                <w:sz w:val="22"/>
                <w:szCs w:val="22"/>
              </w:rPr>
              <w:t xml:space="preserve"> and corresponding lesson ideas, available for free online through Teaching Tolerance: </w:t>
            </w:r>
            <w:hyperlink r:id="rId92" w:history="1">
              <w:r w:rsidRPr="008C7006">
                <w:rPr>
                  <w:bCs/>
                  <w:color w:val="1155CC"/>
                  <w:sz w:val="22"/>
                  <w:szCs w:val="22"/>
                  <w:u w:val="single"/>
                </w:rPr>
                <w:t>http</w:t>
              </w:r>
            </w:hyperlink>
            <w:hyperlink r:id="rId93" w:history="1">
              <w:r w:rsidRPr="008C7006">
                <w:rPr>
                  <w:bCs/>
                  <w:color w:val="1155CC"/>
                  <w:sz w:val="22"/>
                  <w:szCs w:val="22"/>
                  <w:u w:val="single"/>
                </w:rPr>
                <w:t>://</w:t>
              </w:r>
            </w:hyperlink>
            <w:hyperlink r:id="rId94" w:history="1">
              <w:r w:rsidRPr="008C7006">
                <w:rPr>
                  <w:bCs/>
                  <w:color w:val="1155CC"/>
                  <w:sz w:val="22"/>
                  <w:szCs w:val="22"/>
                  <w:u w:val="single"/>
                </w:rPr>
                <w:t>www</w:t>
              </w:r>
            </w:hyperlink>
            <w:hyperlink r:id="rId95" w:history="1">
              <w:r w:rsidRPr="008C7006">
                <w:rPr>
                  <w:bCs/>
                  <w:color w:val="1155CC"/>
                  <w:sz w:val="22"/>
                  <w:szCs w:val="22"/>
                  <w:u w:val="single"/>
                </w:rPr>
                <w:t>.</w:t>
              </w:r>
            </w:hyperlink>
            <w:hyperlink r:id="rId96" w:history="1">
              <w:proofErr w:type="gramStart"/>
              <w:r w:rsidRPr="008C7006">
                <w:rPr>
                  <w:bCs/>
                  <w:color w:val="1155CC"/>
                  <w:sz w:val="22"/>
                  <w:szCs w:val="22"/>
                  <w:u w:val="single"/>
                </w:rPr>
                <w:t>tolerance</w:t>
              </w:r>
              <w:proofErr w:type="gramEnd"/>
            </w:hyperlink>
            <w:hyperlink r:id="rId97" w:history="1">
              <w:r w:rsidRPr="008C7006">
                <w:rPr>
                  <w:bCs/>
                  <w:color w:val="1155CC"/>
                  <w:sz w:val="22"/>
                  <w:szCs w:val="22"/>
                  <w:u w:val="single"/>
                </w:rPr>
                <w:t>.</w:t>
              </w:r>
            </w:hyperlink>
            <w:hyperlink r:id="rId98" w:history="1">
              <w:proofErr w:type="gramStart"/>
              <w:r w:rsidRPr="008C7006">
                <w:rPr>
                  <w:bCs/>
                  <w:color w:val="1155CC"/>
                  <w:sz w:val="22"/>
                  <w:szCs w:val="22"/>
                  <w:u w:val="single"/>
                </w:rPr>
                <w:t>org</w:t>
              </w:r>
              <w:proofErr w:type="gramEnd"/>
            </w:hyperlink>
            <w:hyperlink r:id="rId99" w:history="1">
              <w:r w:rsidRPr="008C7006">
                <w:rPr>
                  <w:bCs/>
                  <w:color w:val="1155CC"/>
                  <w:sz w:val="22"/>
                  <w:szCs w:val="22"/>
                  <w:u w:val="single"/>
                </w:rPr>
                <w:t>/</w:t>
              </w:r>
            </w:hyperlink>
            <w:hyperlink r:id="rId100" w:history="1">
              <w:r w:rsidRPr="008C7006">
                <w:rPr>
                  <w:bCs/>
                  <w:color w:val="1155CC"/>
                  <w:sz w:val="22"/>
                  <w:szCs w:val="22"/>
                  <w:u w:val="single"/>
                </w:rPr>
                <w:t>kit</w:t>
              </w:r>
            </w:hyperlink>
            <w:hyperlink r:id="rId101" w:history="1">
              <w:r w:rsidRPr="008C7006">
                <w:rPr>
                  <w:bCs/>
                  <w:color w:val="1155CC"/>
                  <w:sz w:val="22"/>
                  <w:szCs w:val="22"/>
                  <w:u w:val="single"/>
                </w:rPr>
                <w:t>/</w:t>
              </w:r>
            </w:hyperlink>
            <w:hyperlink r:id="rId102" w:history="1">
              <w:r w:rsidRPr="008C7006">
                <w:rPr>
                  <w:bCs/>
                  <w:color w:val="1155CC"/>
                  <w:sz w:val="22"/>
                  <w:szCs w:val="22"/>
                  <w:u w:val="single"/>
                </w:rPr>
                <w:t>viva</w:t>
              </w:r>
            </w:hyperlink>
            <w:hyperlink r:id="rId103" w:history="1">
              <w:r w:rsidRPr="008C7006">
                <w:rPr>
                  <w:bCs/>
                  <w:color w:val="1155CC"/>
                  <w:sz w:val="22"/>
                  <w:szCs w:val="22"/>
                  <w:u w:val="single"/>
                </w:rPr>
                <w:t>-</w:t>
              </w:r>
            </w:hyperlink>
            <w:hyperlink r:id="rId104" w:history="1">
              <w:r w:rsidRPr="008C7006">
                <w:rPr>
                  <w:bCs/>
                  <w:color w:val="1155CC"/>
                  <w:sz w:val="22"/>
                  <w:szCs w:val="22"/>
                  <w:u w:val="single"/>
                </w:rPr>
                <w:t>la</w:t>
              </w:r>
            </w:hyperlink>
            <w:hyperlink r:id="rId105" w:history="1">
              <w:r w:rsidRPr="008C7006">
                <w:rPr>
                  <w:bCs/>
                  <w:color w:val="1155CC"/>
                  <w:sz w:val="22"/>
                  <w:szCs w:val="22"/>
                  <w:u w:val="single"/>
                </w:rPr>
                <w:t>-</w:t>
              </w:r>
            </w:hyperlink>
            <w:hyperlink r:id="rId106" w:history="1">
              <w:r w:rsidRPr="008C7006">
                <w:rPr>
                  <w:bCs/>
                  <w:color w:val="1155CC"/>
                  <w:sz w:val="22"/>
                  <w:szCs w:val="22"/>
                  <w:u w:val="single"/>
                </w:rPr>
                <w:t>causa</w:t>
              </w:r>
            </w:hyperlink>
            <w:hyperlink r:id="rId107" w:history="1">
              <w:r w:rsidRPr="008C7006">
                <w:rPr>
                  <w:bCs/>
                  <w:color w:val="1155CC"/>
                  <w:sz w:val="22"/>
                  <w:szCs w:val="22"/>
                  <w:u w:val="single"/>
                </w:rPr>
                <w:t>.</w:t>
              </w:r>
            </w:hyperlink>
            <w:r w:rsidRPr="008C7006">
              <w:rPr>
                <w:bCs/>
                <w:sz w:val="22"/>
                <w:szCs w:val="22"/>
              </w:rPr>
              <w:t xml:space="preserve"> Students will evaluate the effectiveness of various methods of resistance, including boycotts, protests, strikes, etc.  The teacher could then extend this to a conversation about modern-day immigration issues, pa</w:t>
            </w:r>
            <w:r w:rsidR="00625CEC">
              <w:rPr>
                <w:bCs/>
                <w:sz w:val="22"/>
                <w:szCs w:val="22"/>
              </w:rPr>
              <w:t>rticularly regarding farmworker</w:t>
            </w:r>
            <w:r w:rsidRPr="008C7006">
              <w:rPr>
                <w:bCs/>
                <w:sz w:val="22"/>
                <w:szCs w:val="22"/>
              </w:rPr>
              <w:t>s</w:t>
            </w:r>
            <w:r w:rsidR="00625CEC">
              <w:rPr>
                <w:bCs/>
                <w:sz w:val="22"/>
                <w:szCs w:val="22"/>
              </w:rPr>
              <w:t>’</w:t>
            </w:r>
            <w:r w:rsidRPr="008C7006">
              <w:rPr>
                <w:bCs/>
                <w:sz w:val="22"/>
                <w:szCs w:val="22"/>
              </w:rPr>
              <w:t xml:space="preserve"> rights in North Carolina.</w:t>
            </w:r>
          </w:p>
        </w:tc>
      </w:tr>
      <w:tr w:rsidR="004D749D" w:rsidRPr="000B3389" w14:paraId="15FFC8B0" w14:textId="77777777" w:rsidTr="00EA01C9">
        <w:trPr>
          <w:trHeight w:val="611"/>
          <w:jc w:val="center"/>
        </w:trPr>
        <w:tc>
          <w:tcPr>
            <w:tcW w:w="438" w:type="dxa"/>
            <w:shd w:val="clear" w:color="auto" w:fill="FFFFFF" w:themeFill="background1"/>
            <w:vAlign w:val="center"/>
          </w:tcPr>
          <w:p w14:paraId="531E0185" w14:textId="383E332D" w:rsidR="00E6526D" w:rsidRPr="00E6526D" w:rsidRDefault="00CF6D97" w:rsidP="00D37285">
            <w:pPr>
              <w:spacing w:after="0" w:line="240" w:lineRule="auto"/>
              <w:jc w:val="center"/>
              <w:rPr>
                <w:rFonts w:asciiTheme="minorHAnsi" w:hAnsiTheme="minorHAnsi"/>
              </w:rPr>
            </w:pPr>
            <w:r>
              <w:rPr>
                <w:rFonts w:asciiTheme="minorHAnsi" w:hAnsiTheme="minorHAnsi"/>
              </w:rPr>
              <w:t>5</w:t>
            </w:r>
          </w:p>
        </w:tc>
        <w:tc>
          <w:tcPr>
            <w:tcW w:w="743" w:type="dxa"/>
            <w:shd w:val="clear" w:color="auto" w:fill="FFFFFF" w:themeFill="background1"/>
            <w:vAlign w:val="center"/>
          </w:tcPr>
          <w:p w14:paraId="412D3A36" w14:textId="6AF8A9AF" w:rsidR="00E6526D" w:rsidRPr="00E6526D" w:rsidRDefault="0060208E" w:rsidP="0060208E">
            <w:pPr>
              <w:spacing w:after="0" w:line="240" w:lineRule="auto"/>
              <w:jc w:val="center"/>
              <w:rPr>
                <w:rFonts w:asciiTheme="minorHAnsi" w:hAnsiTheme="minorHAnsi"/>
              </w:rPr>
            </w:pPr>
            <w:r>
              <w:rPr>
                <w:rFonts w:asciiTheme="minorHAnsi" w:hAnsiTheme="minorHAnsi"/>
              </w:rPr>
              <w:t>5</w:t>
            </w:r>
          </w:p>
        </w:tc>
        <w:tc>
          <w:tcPr>
            <w:tcW w:w="1440" w:type="dxa"/>
            <w:shd w:val="clear" w:color="auto" w:fill="FFFFFF" w:themeFill="background1"/>
          </w:tcPr>
          <w:p w14:paraId="7F1EFCDC" w14:textId="68921897" w:rsidR="00E6526D" w:rsidRPr="00D023AD" w:rsidRDefault="007115A1" w:rsidP="00D023AD">
            <w:pPr>
              <w:spacing w:after="0" w:line="240" w:lineRule="auto"/>
              <w:jc w:val="center"/>
              <w:rPr>
                <w:rFonts w:asciiTheme="minorHAnsi" w:hAnsiTheme="minorHAnsi"/>
              </w:rPr>
            </w:pPr>
            <w:r w:rsidRPr="00D023AD">
              <w:rPr>
                <w:rFonts w:asciiTheme="minorHAnsi" w:hAnsiTheme="minorHAnsi"/>
              </w:rPr>
              <w:t>Review</w:t>
            </w:r>
            <w:r w:rsidR="008D2708" w:rsidRPr="00D023AD">
              <w:rPr>
                <w:rFonts w:asciiTheme="minorHAnsi" w:hAnsiTheme="minorHAnsi"/>
              </w:rPr>
              <w:t xml:space="preserve"> and assessment</w:t>
            </w:r>
          </w:p>
        </w:tc>
        <w:tc>
          <w:tcPr>
            <w:tcW w:w="1277" w:type="dxa"/>
            <w:shd w:val="clear" w:color="auto" w:fill="FFFFFF" w:themeFill="background1"/>
          </w:tcPr>
          <w:p w14:paraId="62D77C8E" w14:textId="3DEA152D" w:rsidR="00E6526D" w:rsidRPr="00E6526D" w:rsidRDefault="007F1AAC" w:rsidP="00552E86">
            <w:pPr>
              <w:spacing w:after="0" w:line="240" w:lineRule="auto"/>
              <w:jc w:val="center"/>
              <w:rPr>
                <w:rFonts w:asciiTheme="minorHAnsi" w:hAnsiTheme="minorHAnsi"/>
              </w:rPr>
            </w:pPr>
            <w:r>
              <w:rPr>
                <w:rFonts w:asciiTheme="minorHAnsi" w:hAnsiTheme="minorHAnsi"/>
              </w:rPr>
              <w:t>All</w:t>
            </w:r>
          </w:p>
        </w:tc>
        <w:tc>
          <w:tcPr>
            <w:tcW w:w="10819" w:type="dxa"/>
            <w:shd w:val="clear" w:color="auto" w:fill="FFFFFF" w:themeFill="background1"/>
          </w:tcPr>
          <w:p w14:paraId="7ED6EAEF" w14:textId="54588051" w:rsidR="00E6526D" w:rsidRPr="00E6526D" w:rsidRDefault="00607F88" w:rsidP="000B7048">
            <w:pPr>
              <w:spacing w:after="0" w:line="240" w:lineRule="auto"/>
              <w:jc w:val="center"/>
              <w:rPr>
                <w:rFonts w:asciiTheme="minorHAnsi" w:hAnsiTheme="minorHAnsi"/>
              </w:rPr>
            </w:pPr>
            <w:r>
              <w:rPr>
                <w:rFonts w:asciiTheme="minorHAnsi" w:hAnsiTheme="minorHAnsi"/>
              </w:rPr>
              <w:t>Complete performance t</w:t>
            </w:r>
            <w:r w:rsidR="008D2708">
              <w:rPr>
                <w:rFonts w:asciiTheme="minorHAnsi" w:hAnsiTheme="minorHAnsi"/>
              </w:rPr>
              <w:t>ask listed above</w:t>
            </w:r>
            <w:r w:rsidR="000B7048">
              <w:rPr>
                <w:rFonts w:asciiTheme="minorHAnsi" w:hAnsiTheme="minorHAnsi"/>
              </w:rPr>
              <w:t>.</w:t>
            </w:r>
          </w:p>
        </w:tc>
      </w:tr>
    </w:tbl>
    <w:p w14:paraId="3C936999" w14:textId="77777777" w:rsidR="00DC6BE1" w:rsidRPr="000B3389" w:rsidRDefault="00DC6BE1" w:rsidP="007D03F2">
      <w:pPr>
        <w:rPr>
          <w:rFonts w:asciiTheme="minorHAnsi" w:hAnsiTheme="minorHAnsi"/>
        </w:rPr>
      </w:pPr>
    </w:p>
    <w:sectPr w:rsidR="00DC6BE1" w:rsidRPr="000B3389" w:rsidSect="00D30F69">
      <w:headerReference w:type="default" r:id="rId108"/>
      <w:footerReference w:type="default" r:id="rId109"/>
      <w:type w:val="continuous"/>
      <w:pgSz w:w="15840" w:h="12240" w:orient="landscape"/>
      <w:pgMar w:top="160" w:right="720" w:bottom="720" w:left="720" w:header="576" w:footer="576"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6DC993" w14:textId="77777777" w:rsidR="0072525B" w:rsidRDefault="0072525B" w:rsidP="0065084B">
      <w:pPr>
        <w:spacing w:after="0" w:line="240" w:lineRule="auto"/>
      </w:pPr>
      <w:r>
        <w:separator/>
      </w:r>
    </w:p>
  </w:endnote>
  <w:endnote w:type="continuationSeparator" w:id="0">
    <w:p w14:paraId="4CB65C8B" w14:textId="77777777" w:rsidR="0072525B" w:rsidRDefault="0072525B" w:rsidP="006508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Arial Narrow">
    <w:panose1 w:val="020B0506020202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ヒラギノ角ゴ Pro W3">
    <w:charset w:val="4E"/>
    <w:family w:val="auto"/>
    <w:pitch w:val="variable"/>
    <w:sig w:usb0="E00002FF" w:usb1="7AC7FFFF" w:usb2="00000012" w:usb3="00000000" w:csb0="0002000D" w:csb1="00000000"/>
  </w:font>
  <w:font w:name="Times">
    <w:panose1 w:val="00000000000000000000"/>
    <w:charset w:val="4D"/>
    <w:family w:val="roman"/>
    <w:notTrueType/>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Baskerville Old Face">
    <w:panose1 w:val="02020602080505020303"/>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6CE5CE" w14:textId="7E7C9611" w:rsidR="0072525B" w:rsidRPr="004F16A8" w:rsidRDefault="0072525B" w:rsidP="00BB7B11">
    <w:pPr>
      <w:pStyle w:val="Footer"/>
      <w:tabs>
        <w:tab w:val="clear" w:pos="9360"/>
        <w:tab w:val="right" w:pos="13500"/>
      </w:tabs>
      <w:spacing w:after="0" w:line="240" w:lineRule="auto"/>
    </w:pPr>
    <w:r>
      <w:rPr>
        <w:rFonts w:ascii="Arial Narrow" w:hAnsi="Arial Narrow"/>
        <w:sz w:val="18"/>
        <w:szCs w:val="18"/>
      </w:rPr>
      <w:t>Curriculum, Instruction and Assessment</w:t>
    </w:r>
    <w:r>
      <w:rPr>
        <w:rFonts w:ascii="Arial Narrow" w:hAnsi="Arial Narrow"/>
        <w:sz w:val="18"/>
        <w:szCs w:val="18"/>
      </w:rPr>
      <w:tab/>
    </w:r>
    <w:r>
      <w:rPr>
        <w:rFonts w:ascii="Arial Narrow" w:hAnsi="Arial Narrow"/>
        <w:sz w:val="18"/>
        <w:szCs w:val="18"/>
      </w:rPr>
      <w:tab/>
    </w:r>
    <w:r w:rsidRPr="001D358D">
      <w:rPr>
        <w:rFonts w:ascii="Arial Narrow" w:hAnsi="Arial Narrow"/>
        <w:sz w:val="18"/>
        <w:szCs w:val="18"/>
      </w:rPr>
      <w:t>P</w:t>
    </w:r>
    <w:r w:rsidRPr="001D358D">
      <w:rPr>
        <w:rStyle w:val="PageNumber"/>
        <w:rFonts w:ascii="Arial Narrow" w:hAnsi="Arial Narrow"/>
        <w:sz w:val="18"/>
        <w:szCs w:val="18"/>
      </w:rPr>
      <w:t xml:space="preserve">age </w:t>
    </w:r>
    <w:r w:rsidRPr="001D358D">
      <w:rPr>
        <w:rStyle w:val="PageNumber"/>
        <w:rFonts w:ascii="Arial Narrow" w:hAnsi="Arial Narrow"/>
        <w:sz w:val="18"/>
        <w:szCs w:val="18"/>
      </w:rPr>
      <w:fldChar w:fldCharType="begin"/>
    </w:r>
    <w:r w:rsidRPr="001D358D">
      <w:rPr>
        <w:rStyle w:val="PageNumber"/>
        <w:rFonts w:ascii="Arial Narrow" w:hAnsi="Arial Narrow"/>
        <w:sz w:val="18"/>
        <w:szCs w:val="18"/>
      </w:rPr>
      <w:instrText xml:space="preserve"> PAGE </w:instrText>
    </w:r>
    <w:r w:rsidRPr="001D358D">
      <w:rPr>
        <w:rStyle w:val="PageNumber"/>
        <w:rFonts w:ascii="Arial Narrow" w:hAnsi="Arial Narrow"/>
        <w:sz w:val="18"/>
        <w:szCs w:val="18"/>
      </w:rPr>
      <w:fldChar w:fldCharType="separate"/>
    </w:r>
    <w:r w:rsidR="003D1AF2">
      <w:rPr>
        <w:rStyle w:val="PageNumber"/>
        <w:rFonts w:ascii="Arial Narrow" w:hAnsi="Arial Narrow"/>
        <w:noProof/>
        <w:sz w:val="18"/>
        <w:szCs w:val="18"/>
      </w:rPr>
      <w:t>1</w:t>
    </w:r>
    <w:r w:rsidRPr="001D358D">
      <w:rPr>
        <w:rStyle w:val="PageNumber"/>
        <w:rFonts w:ascii="Arial Narrow" w:hAnsi="Arial Narrow"/>
        <w:sz w:val="18"/>
        <w:szCs w:val="18"/>
      </w:rPr>
      <w:fldChar w:fldCharType="end"/>
    </w:r>
    <w:r w:rsidRPr="001D358D">
      <w:rPr>
        <w:rStyle w:val="PageNumber"/>
        <w:rFonts w:ascii="Arial Narrow" w:hAnsi="Arial Narrow"/>
        <w:sz w:val="18"/>
        <w:szCs w:val="18"/>
      </w:rPr>
      <w:t xml:space="preserve"> of </w:t>
    </w:r>
    <w:r w:rsidRPr="001D358D">
      <w:rPr>
        <w:rStyle w:val="PageNumber"/>
        <w:rFonts w:ascii="Arial Narrow" w:hAnsi="Arial Narrow"/>
        <w:sz w:val="18"/>
        <w:szCs w:val="18"/>
      </w:rPr>
      <w:fldChar w:fldCharType="begin"/>
    </w:r>
    <w:r w:rsidRPr="001D358D">
      <w:rPr>
        <w:rStyle w:val="PageNumber"/>
        <w:rFonts w:ascii="Arial Narrow" w:hAnsi="Arial Narrow"/>
        <w:sz w:val="18"/>
        <w:szCs w:val="18"/>
      </w:rPr>
      <w:instrText xml:space="preserve"> NUMPAGES </w:instrText>
    </w:r>
    <w:r w:rsidRPr="001D358D">
      <w:rPr>
        <w:rStyle w:val="PageNumber"/>
        <w:rFonts w:ascii="Arial Narrow" w:hAnsi="Arial Narrow"/>
        <w:sz w:val="18"/>
        <w:szCs w:val="18"/>
      </w:rPr>
      <w:fldChar w:fldCharType="separate"/>
    </w:r>
    <w:r w:rsidR="003D1AF2">
      <w:rPr>
        <w:rStyle w:val="PageNumber"/>
        <w:rFonts w:ascii="Arial Narrow" w:hAnsi="Arial Narrow"/>
        <w:noProof/>
        <w:sz w:val="18"/>
        <w:szCs w:val="18"/>
      </w:rPr>
      <w:t>5</w:t>
    </w:r>
    <w:r w:rsidRPr="001D358D">
      <w:rPr>
        <w:rStyle w:val="PageNumber"/>
        <w:rFonts w:ascii="Arial Narrow" w:hAnsi="Arial Narrow"/>
        <w:sz w:val="18"/>
        <w:szCs w:val="18"/>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71E131" w14:textId="77777777" w:rsidR="0072525B" w:rsidRDefault="0072525B" w:rsidP="0065084B">
      <w:pPr>
        <w:spacing w:after="0" w:line="240" w:lineRule="auto"/>
      </w:pPr>
      <w:r>
        <w:separator/>
      </w:r>
    </w:p>
  </w:footnote>
  <w:footnote w:type="continuationSeparator" w:id="0">
    <w:p w14:paraId="451D6B3B" w14:textId="77777777" w:rsidR="0072525B" w:rsidRDefault="0072525B" w:rsidP="0065084B">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0C6E3F" w14:textId="0F4A47EA" w:rsidR="0072525B" w:rsidRDefault="0072525B" w:rsidP="00C541F4">
    <w:pPr>
      <w:pStyle w:val="Header"/>
    </w:pPr>
    <w:r w:rsidRPr="00B561E7">
      <w:rPr>
        <w:noProof/>
        <w:lang w:eastAsia="en-US"/>
      </w:rPr>
      <w:drawing>
        <wp:anchor distT="0" distB="0" distL="114300" distR="114300" simplePos="0" relativeHeight="251659264" behindDoc="0" locked="0" layoutInCell="1" allowOverlap="1" wp14:anchorId="303C38E1" wp14:editId="115EEB14">
          <wp:simplePos x="0" y="0"/>
          <wp:positionH relativeFrom="column">
            <wp:posOffset>-231775</wp:posOffset>
          </wp:positionH>
          <wp:positionV relativeFrom="paragraph">
            <wp:posOffset>-203835</wp:posOffset>
          </wp:positionV>
          <wp:extent cx="706755" cy="473710"/>
          <wp:effectExtent l="95250" t="19050" r="188595" b="19304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6755" cy="473710"/>
                  </a:xfrm>
                  <a:prstGeom prst="roundRect">
                    <a:avLst>
                      <a:gd name="adj" fmla="val 16667"/>
                    </a:avLst>
                  </a:prstGeom>
                  <a:ln>
                    <a:noFill/>
                  </a:ln>
                  <a:effectLst>
                    <a:outerShdw blurRad="152400" dist="12000" dir="900000" sy="98000" kx="110000" ky="200000" algn="tl" rotWithShape="0">
                      <a:srgbClr val="000000">
                        <a:alpha val="30000"/>
                      </a:srgbClr>
                    </a:outerShdw>
                  </a:effectLst>
                  <a:scene3d>
                    <a:camera prst="perspectiveRelaxed">
                      <a:rot lat="19800000" lon="1200000" rev="20820000"/>
                    </a:camera>
                    <a:lightRig rig="threePt" dir="t"/>
                  </a:scene3d>
                  <a:sp3d contourW="6350" prstMaterial="matte">
                    <a:bevelT w="101600" h="101600"/>
                    <a:contourClr>
                      <a:srgbClr val="969696"/>
                    </a:contourClr>
                  </a:sp3d>
                </pic:spPr>
              </pic:pic>
            </a:graphicData>
          </a:graphic>
          <wp14:sizeRelH relativeFrom="page">
            <wp14:pctWidth>0</wp14:pctWidth>
          </wp14:sizeRelH>
          <wp14:sizeRelV relativeFrom="page">
            <wp14:pctHeight>0</wp14:pctHeight>
          </wp14:sizeRelV>
        </wp:anchor>
      </w:drawing>
    </w:r>
    <w:r>
      <w:rPr>
        <w:rFonts w:asciiTheme="majorHAnsi" w:eastAsiaTheme="majorEastAsia" w:hAnsiTheme="majorHAnsi" w:cstheme="majorBidi"/>
        <w:sz w:val="32"/>
        <w:szCs w:val="32"/>
      </w:rPr>
      <w:t xml:space="preserve">             DPS Unit Map</w:t>
    </w:r>
    <w:r w:rsidRPr="00D30F69">
      <w:rPr>
        <w:rFonts w:asciiTheme="majorHAnsi" w:eastAsiaTheme="majorEastAsia" w:hAnsiTheme="majorHAnsi" w:cstheme="majorBidi"/>
        <w:sz w:val="32"/>
        <w:szCs w:val="32"/>
      </w:rPr>
      <w:ptab w:relativeTo="margin" w:alignment="center" w:leader="none"/>
    </w:r>
    <w:r>
      <w:rPr>
        <w:rFonts w:asciiTheme="majorHAnsi" w:eastAsiaTheme="majorEastAsia" w:hAnsiTheme="majorHAnsi" w:cstheme="majorBidi"/>
        <w:sz w:val="32"/>
        <w:szCs w:val="32"/>
      </w:rPr>
      <w:t>8</w:t>
    </w:r>
    <w:r w:rsidRPr="0057218A">
      <w:rPr>
        <w:rFonts w:asciiTheme="majorHAnsi" w:eastAsiaTheme="majorEastAsia" w:hAnsiTheme="majorHAnsi" w:cstheme="majorBidi"/>
        <w:sz w:val="32"/>
        <w:szCs w:val="32"/>
        <w:vertAlign w:val="superscript"/>
      </w:rPr>
      <w:t>th</w:t>
    </w:r>
    <w:r w:rsidR="004D749D">
      <w:rPr>
        <w:rFonts w:asciiTheme="majorHAnsi" w:eastAsiaTheme="majorEastAsia" w:hAnsiTheme="majorHAnsi" w:cstheme="majorBidi"/>
        <w:sz w:val="32"/>
        <w:szCs w:val="32"/>
      </w:rPr>
      <w:t xml:space="preserve"> Grade SS Unit 6:  </w:t>
    </w:r>
    <w:r>
      <w:rPr>
        <w:rFonts w:asciiTheme="majorHAnsi" w:eastAsiaTheme="majorEastAsia" w:hAnsiTheme="majorHAnsi" w:cstheme="majorBidi"/>
        <w:sz w:val="32"/>
        <w:szCs w:val="32"/>
      </w:rPr>
      <w:t>Cold War and the Civil Rights Movement</w:t>
    </w:r>
    <w:r>
      <w:rPr>
        <w:rFonts w:asciiTheme="majorHAnsi" w:eastAsiaTheme="majorEastAsia" w:hAnsiTheme="majorHAnsi" w:cstheme="majorBidi"/>
        <w:sz w:val="32"/>
        <w:szCs w:val="32"/>
      </w:rPr>
      <w:tab/>
    </w:r>
    <w:r>
      <w:rPr>
        <w:rFonts w:asciiTheme="majorHAnsi" w:eastAsiaTheme="majorEastAsia" w:hAnsiTheme="majorHAnsi" w:cstheme="majorBidi"/>
        <w:sz w:val="32"/>
        <w:szCs w:val="32"/>
      </w:rPr>
      <w:tab/>
      <w:t xml:space="preserve"> </w:t>
    </w:r>
    <w:r>
      <w:rPr>
        <w:rFonts w:asciiTheme="majorHAnsi" w:eastAsiaTheme="majorEastAsia" w:hAnsiTheme="majorHAnsi" w:cstheme="majorBidi"/>
        <w:sz w:val="32"/>
        <w:szCs w:val="32"/>
      </w:rPr>
      <w:tab/>
      <w:t>4 Weeks</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77D05"/>
    <w:multiLevelType w:val="hybridMultilevel"/>
    <w:tmpl w:val="124EB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0045A9"/>
    <w:multiLevelType w:val="hybridMultilevel"/>
    <w:tmpl w:val="2A0C6C6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044068"/>
    <w:multiLevelType w:val="hybridMultilevel"/>
    <w:tmpl w:val="8AFEA70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DBA4713"/>
    <w:multiLevelType w:val="hybridMultilevel"/>
    <w:tmpl w:val="CD20C0E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A2F20EB"/>
    <w:multiLevelType w:val="hybridMultilevel"/>
    <w:tmpl w:val="1C2AB6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EDD42A2"/>
    <w:multiLevelType w:val="hybridMultilevel"/>
    <w:tmpl w:val="076E74E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0D67269"/>
    <w:multiLevelType w:val="hybridMultilevel"/>
    <w:tmpl w:val="AB3E027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8086D51"/>
    <w:multiLevelType w:val="hybridMultilevel"/>
    <w:tmpl w:val="F53A34E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AF47C71"/>
    <w:multiLevelType w:val="hybridMultilevel"/>
    <w:tmpl w:val="9FB6718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EAA6B53"/>
    <w:multiLevelType w:val="hybridMultilevel"/>
    <w:tmpl w:val="1B944BF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3CFC3F7E"/>
    <w:multiLevelType w:val="hybridMultilevel"/>
    <w:tmpl w:val="5B16B1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B3B6612"/>
    <w:multiLevelType w:val="hybridMultilevel"/>
    <w:tmpl w:val="D8D6302A"/>
    <w:lvl w:ilvl="0" w:tplc="1C9265C0">
      <w:start w:val="1"/>
      <w:numFmt w:val="decimal"/>
      <w:lvlText w:val="%1."/>
      <w:lvlJc w:val="left"/>
      <w:pPr>
        <w:ind w:left="360" w:hanging="360"/>
      </w:pPr>
      <w:rPr>
        <w:rFonts w:asciiTheme="minorHAnsi" w:hAnsiTheme="minorHAnsi" w:cs="Arial Narrow"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4D393ADA"/>
    <w:multiLevelType w:val="hybridMultilevel"/>
    <w:tmpl w:val="1D10766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EAD1B2E"/>
    <w:multiLevelType w:val="hybridMultilevel"/>
    <w:tmpl w:val="DD7671D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519F08E1"/>
    <w:multiLevelType w:val="hybridMultilevel"/>
    <w:tmpl w:val="9076877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645025C5"/>
    <w:multiLevelType w:val="hybridMultilevel"/>
    <w:tmpl w:val="5ACCCA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66550FA4"/>
    <w:multiLevelType w:val="hybridMultilevel"/>
    <w:tmpl w:val="58AE7AAC"/>
    <w:lvl w:ilvl="0" w:tplc="931E50D2">
      <w:start w:val="1"/>
      <w:numFmt w:val="bullet"/>
      <w:lvlText w:val="•"/>
      <w:lvlJc w:val="left"/>
      <w:pPr>
        <w:tabs>
          <w:tab w:val="num" w:pos="720"/>
        </w:tabs>
        <w:ind w:left="720" w:hanging="360"/>
      </w:pPr>
      <w:rPr>
        <w:rFonts w:ascii="Arial" w:hAnsi="Arial" w:hint="default"/>
      </w:rPr>
    </w:lvl>
    <w:lvl w:ilvl="1" w:tplc="0AA0D77C" w:tentative="1">
      <w:start w:val="1"/>
      <w:numFmt w:val="bullet"/>
      <w:lvlText w:val="•"/>
      <w:lvlJc w:val="left"/>
      <w:pPr>
        <w:tabs>
          <w:tab w:val="num" w:pos="1440"/>
        </w:tabs>
        <w:ind w:left="1440" w:hanging="360"/>
      </w:pPr>
      <w:rPr>
        <w:rFonts w:ascii="Arial" w:hAnsi="Arial" w:hint="default"/>
      </w:rPr>
    </w:lvl>
    <w:lvl w:ilvl="2" w:tplc="31806724" w:tentative="1">
      <w:start w:val="1"/>
      <w:numFmt w:val="bullet"/>
      <w:lvlText w:val="•"/>
      <w:lvlJc w:val="left"/>
      <w:pPr>
        <w:tabs>
          <w:tab w:val="num" w:pos="2160"/>
        </w:tabs>
        <w:ind w:left="2160" w:hanging="360"/>
      </w:pPr>
      <w:rPr>
        <w:rFonts w:ascii="Arial" w:hAnsi="Arial" w:hint="default"/>
      </w:rPr>
    </w:lvl>
    <w:lvl w:ilvl="3" w:tplc="3AA436B8" w:tentative="1">
      <w:start w:val="1"/>
      <w:numFmt w:val="bullet"/>
      <w:lvlText w:val="•"/>
      <w:lvlJc w:val="left"/>
      <w:pPr>
        <w:tabs>
          <w:tab w:val="num" w:pos="2880"/>
        </w:tabs>
        <w:ind w:left="2880" w:hanging="360"/>
      </w:pPr>
      <w:rPr>
        <w:rFonts w:ascii="Arial" w:hAnsi="Arial" w:hint="default"/>
      </w:rPr>
    </w:lvl>
    <w:lvl w:ilvl="4" w:tplc="BDBA2918" w:tentative="1">
      <w:start w:val="1"/>
      <w:numFmt w:val="bullet"/>
      <w:lvlText w:val="•"/>
      <w:lvlJc w:val="left"/>
      <w:pPr>
        <w:tabs>
          <w:tab w:val="num" w:pos="3600"/>
        </w:tabs>
        <w:ind w:left="3600" w:hanging="360"/>
      </w:pPr>
      <w:rPr>
        <w:rFonts w:ascii="Arial" w:hAnsi="Arial" w:hint="default"/>
      </w:rPr>
    </w:lvl>
    <w:lvl w:ilvl="5" w:tplc="C610E586" w:tentative="1">
      <w:start w:val="1"/>
      <w:numFmt w:val="bullet"/>
      <w:lvlText w:val="•"/>
      <w:lvlJc w:val="left"/>
      <w:pPr>
        <w:tabs>
          <w:tab w:val="num" w:pos="4320"/>
        </w:tabs>
        <w:ind w:left="4320" w:hanging="360"/>
      </w:pPr>
      <w:rPr>
        <w:rFonts w:ascii="Arial" w:hAnsi="Arial" w:hint="default"/>
      </w:rPr>
    </w:lvl>
    <w:lvl w:ilvl="6" w:tplc="ED28B0B0" w:tentative="1">
      <w:start w:val="1"/>
      <w:numFmt w:val="bullet"/>
      <w:lvlText w:val="•"/>
      <w:lvlJc w:val="left"/>
      <w:pPr>
        <w:tabs>
          <w:tab w:val="num" w:pos="5040"/>
        </w:tabs>
        <w:ind w:left="5040" w:hanging="360"/>
      </w:pPr>
      <w:rPr>
        <w:rFonts w:ascii="Arial" w:hAnsi="Arial" w:hint="default"/>
      </w:rPr>
    </w:lvl>
    <w:lvl w:ilvl="7" w:tplc="01F80498" w:tentative="1">
      <w:start w:val="1"/>
      <w:numFmt w:val="bullet"/>
      <w:lvlText w:val="•"/>
      <w:lvlJc w:val="left"/>
      <w:pPr>
        <w:tabs>
          <w:tab w:val="num" w:pos="5760"/>
        </w:tabs>
        <w:ind w:left="5760" w:hanging="360"/>
      </w:pPr>
      <w:rPr>
        <w:rFonts w:ascii="Arial" w:hAnsi="Arial" w:hint="default"/>
      </w:rPr>
    </w:lvl>
    <w:lvl w:ilvl="8" w:tplc="749E444A" w:tentative="1">
      <w:start w:val="1"/>
      <w:numFmt w:val="bullet"/>
      <w:lvlText w:val="•"/>
      <w:lvlJc w:val="left"/>
      <w:pPr>
        <w:tabs>
          <w:tab w:val="num" w:pos="6480"/>
        </w:tabs>
        <w:ind w:left="6480" w:hanging="360"/>
      </w:pPr>
      <w:rPr>
        <w:rFonts w:ascii="Arial" w:hAnsi="Arial" w:hint="default"/>
      </w:rPr>
    </w:lvl>
  </w:abstractNum>
  <w:abstractNum w:abstractNumId="17">
    <w:nsid w:val="66BB5413"/>
    <w:multiLevelType w:val="hybridMultilevel"/>
    <w:tmpl w:val="1EA86DB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8E307B8"/>
    <w:multiLevelType w:val="hybridMultilevel"/>
    <w:tmpl w:val="9044F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8FD7AEE"/>
    <w:multiLevelType w:val="hybridMultilevel"/>
    <w:tmpl w:val="8FD8E1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6D9672A5"/>
    <w:multiLevelType w:val="hybridMultilevel"/>
    <w:tmpl w:val="D2A209B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6EB1435C"/>
    <w:multiLevelType w:val="multilevel"/>
    <w:tmpl w:val="D65C1604"/>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2">
    <w:nsid w:val="75F223D9"/>
    <w:multiLevelType w:val="hybridMultilevel"/>
    <w:tmpl w:val="CD62AAD0"/>
    <w:lvl w:ilvl="0" w:tplc="0409000F">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E1F4424"/>
    <w:multiLevelType w:val="hybridMultilevel"/>
    <w:tmpl w:val="1C90333C"/>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8"/>
  </w:num>
  <w:num w:numId="2">
    <w:abstractNumId w:val="12"/>
  </w:num>
  <w:num w:numId="3">
    <w:abstractNumId w:val="9"/>
  </w:num>
  <w:num w:numId="4">
    <w:abstractNumId w:val="15"/>
  </w:num>
  <w:num w:numId="5">
    <w:abstractNumId w:val="8"/>
  </w:num>
  <w:num w:numId="6">
    <w:abstractNumId w:val="13"/>
  </w:num>
  <w:num w:numId="7">
    <w:abstractNumId w:val="22"/>
  </w:num>
  <w:num w:numId="8">
    <w:abstractNumId w:val="2"/>
  </w:num>
  <w:num w:numId="9">
    <w:abstractNumId w:val="6"/>
  </w:num>
  <w:num w:numId="10">
    <w:abstractNumId w:val="7"/>
  </w:num>
  <w:num w:numId="11">
    <w:abstractNumId w:val="11"/>
  </w:num>
  <w:num w:numId="12">
    <w:abstractNumId w:val="3"/>
  </w:num>
  <w:num w:numId="13">
    <w:abstractNumId w:val="0"/>
  </w:num>
  <w:num w:numId="14">
    <w:abstractNumId w:val="14"/>
  </w:num>
  <w:num w:numId="15">
    <w:abstractNumId w:val="17"/>
  </w:num>
  <w:num w:numId="16">
    <w:abstractNumId w:val="4"/>
  </w:num>
  <w:num w:numId="17">
    <w:abstractNumId w:val="5"/>
  </w:num>
  <w:num w:numId="18">
    <w:abstractNumId w:val="23"/>
  </w:num>
  <w:num w:numId="19">
    <w:abstractNumId w:val="19"/>
  </w:num>
  <w:num w:numId="20">
    <w:abstractNumId w:val="1"/>
  </w:num>
  <w:num w:numId="21">
    <w:abstractNumId w:val="20"/>
  </w:num>
  <w:num w:numId="22">
    <w:abstractNumId w:val="10"/>
  </w:num>
  <w:num w:numId="23">
    <w:abstractNumId w:val="16"/>
  </w:num>
  <w:num w:numId="24">
    <w:abstractNumId w:val="2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proofState w:spelling="clean" w:grammar="clean"/>
  <w:defaultTabStop w:val="720"/>
  <w:drawingGridHorizontalSpacing w:val="110"/>
  <w:displayHorizontalDrawingGridEvery w:val="2"/>
  <w:characterSpacingControl w:val="doNotCompress"/>
  <w:hdrShapeDefaults>
    <o:shapedefaults v:ext="edit" spidmax="2050" fillcolor="white">
      <v:fill color="white" opacity="0"/>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7A38"/>
    <w:rsid w:val="00004AE1"/>
    <w:rsid w:val="00007D5F"/>
    <w:rsid w:val="0001245A"/>
    <w:rsid w:val="00017E82"/>
    <w:rsid w:val="000201DE"/>
    <w:rsid w:val="00020FCC"/>
    <w:rsid w:val="00021C8F"/>
    <w:rsid w:val="00021F33"/>
    <w:rsid w:val="00025235"/>
    <w:rsid w:val="00025D22"/>
    <w:rsid w:val="00026288"/>
    <w:rsid w:val="00033703"/>
    <w:rsid w:val="000337EE"/>
    <w:rsid w:val="00035C4B"/>
    <w:rsid w:val="00043DC8"/>
    <w:rsid w:val="000454EB"/>
    <w:rsid w:val="00052A99"/>
    <w:rsid w:val="000533D5"/>
    <w:rsid w:val="00055DD2"/>
    <w:rsid w:val="0006503F"/>
    <w:rsid w:val="0006587D"/>
    <w:rsid w:val="00072C4B"/>
    <w:rsid w:val="000737B8"/>
    <w:rsid w:val="00074C5B"/>
    <w:rsid w:val="00075B8B"/>
    <w:rsid w:val="00077541"/>
    <w:rsid w:val="000775DE"/>
    <w:rsid w:val="00081749"/>
    <w:rsid w:val="000842F4"/>
    <w:rsid w:val="00084980"/>
    <w:rsid w:val="00085827"/>
    <w:rsid w:val="0009165F"/>
    <w:rsid w:val="00096D24"/>
    <w:rsid w:val="0009740C"/>
    <w:rsid w:val="000A12C5"/>
    <w:rsid w:val="000A1C4F"/>
    <w:rsid w:val="000A3E37"/>
    <w:rsid w:val="000B159D"/>
    <w:rsid w:val="000B3389"/>
    <w:rsid w:val="000B7048"/>
    <w:rsid w:val="000C0D18"/>
    <w:rsid w:val="000C321B"/>
    <w:rsid w:val="000C4F63"/>
    <w:rsid w:val="000D1F45"/>
    <w:rsid w:val="000E3B3B"/>
    <w:rsid w:val="000E5DA3"/>
    <w:rsid w:val="000F4B77"/>
    <w:rsid w:val="000F7E8B"/>
    <w:rsid w:val="001044C9"/>
    <w:rsid w:val="0010648F"/>
    <w:rsid w:val="00110357"/>
    <w:rsid w:val="00123026"/>
    <w:rsid w:val="00131680"/>
    <w:rsid w:val="00132FBF"/>
    <w:rsid w:val="00135989"/>
    <w:rsid w:val="00136C00"/>
    <w:rsid w:val="00141CE4"/>
    <w:rsid w:val="00146C22"/>
    <w:rsid w:val="001518D3"/>
    <w:rsid w:val="00151E7C"/>
    <w:rsid w:val="001530A8"/>
    <w:rsid w:val="00154273"/>
    <w:rsid w:val="00161539"/>
    <w:rsid w:val="00161DE9"/>
    <w:rsid w:val="00164664"/>
    <w:rsid w:val="0016609C"/>
    <w:rsid w:val="00167370"/>
    <w:rsid w:val="0016775C"/>
    <w:rsid w:val="00176716"/>
    <w:rsid w:val="00180FBF"/>
    <w:rsid w:val="00192B68"/>
    <w:rsid w:val="001A0CE9"/>
    <w:rsid w:val="001C421F"/>
    <w:rsid w:val="001D027F"/>
    <w:rsid w:val="001E5B82"/>
    <w:rsid w:val="001E7C05"/>
    <w:rsid w:val="001F07D0"/>
    <w:rsid w:val="001F25A4"/>
    <w:rsid w:val="001F7066"/>
    <w:rsid w:val="0020536B"/>
    <w:rsid w:val="00205ABF"/>
    <w:rsid w:val="002062FA"/>
    <w:rsid w:val="0021192B"/>
    <w:rsid w:val="002125CE"/>
    <w:rsid w:val="002137F1"/>
    <w:rsid w:val="00220489"/>
    <w:rsid w:val="00221D63"/>
    <w:rsid w:val="00224494"/>
    <w:rsid w:val="00225D52"/>
    <w:rsid w:val="00227EEE"/>
    <w:rsid w:val="00235096"/>
    <w:rsid w:val="00237AA9"/>
    <w:rsid w:val="0024004C"/>
    <w:rsid w:val="00242D1C"/>
    <w:rsid w:val="002448A1"/>
    <w:rsid w:val="002516C5"/>
    <w:rsid w:val="0025295C"/>
    <w:rsid w:val="00253F15"/>
    <w:rsid w:val="0025663A"/>
    <w:rsid w:val="0025758A"/>
    <w:rsid w:val="00262F60"/>
    <w:rsid w:val="00264CDD"/>
    <w:rsid w:val="00265ECB"/>
    <w:rsid w:val="00267411"/>
    <w:rsid w:val="00273BA5"/>
    <w:rsid w:val="00277661"/>
    <w:rsid w:val="00285390"/>
    <w:rsid w:val="002919AB"/>
    <w:rsid w:val="00293954"/>
    <w:rsid w:val="002A05DB"/>
    <w:rsid w:val="002A7E74"/>
    <w:rsid w:val="002B4582"/>
    <w:rsid w:val="002C447A"/>
    <w:rsid w:val="002C63D6"/>
    <w:rsid w:val="002D294C"/>
    <w:rsid w:val="002D381C"/>
    <w:rsid w:val="002D3F3A"/>
    <w:rsid w:val="002D59D4"/>
    <w:rsid w:val="002F1FBE"/>
    <w:rsid w:val="00300461"/>
    <w:rsid w:val="00300A7D"/>
    <w:rsid w:val="003024B7"/>
    <w:rsid w:val="00303055"/>
    <w:rsid w:val="00311284"/>
    <w:rsid w:val="00311DE0"/>
    <w:rsid w:val="003157C2"/>
    <w:rsid w:val="00317156"/>
    <w:rsid w:val="00320B8B"/>
    <w:rsid w:val="003248A2"/>
    <w:rsid w:val="003500DD"/>
    <w:rsid w:val="00350BCE"/>
    <w:rsid w:val="0035564F"/>
    <w:rsid w:val="0035658B"/>
    <w:rsid w:val="00363098"/>
    <w:rsid w:val="00364EB2"/>
    <w:rsid w:val="0037344B"/>
    <w:rsid w:val="00381AFC"/>
    <w:rsid w:val="00383126"/>
    <w:rsid w:val="003879C2"/>
    <w:rsid w:val="0039083A"/>
    <w:rsid w:val="0039580F"/>
    <w:rsid w:val="00397259"/>
    <w:rsid w:val="003A4B38"/>
    <w:rsid w:val="003A7F99"/>
    <w:rsid w:val="003B12AC"/>
    <w:rsid w:val="003B3D10"/>
    <w:rsid w:val="003B7B4A"/>
    <w:rsid w:val="003C01DC"/>
    <w:rsid w:val="003C534D"/>
    <w:rsid w:val="003C5EE3"/>
    <w:rsid w:val="003D1AF2"/>
    <w:rsid w:val="003D2A22"/>
    <w:rsid w:val="003D2F2F"/>
    <w:rsid w:val="003D3497"/>
    <w:rsid w:val="003E7395"/>
    <w:rsid w:val="003F4C13"/>
    <w:rsid w:val="00407A4B"/>
    <w:rsid w:val="00407AD0"/>
    <w:rsid w:val="0041243F"/>
    <w:rsid w:val="00412CE9"/>
    <w:rsid w:val="00415CAA"/>
    <w:rsid w:val="00415FA6"/>
    <w:rsid w:val="00416374"/>
    <w:rsid w:val="004170DE"/>
    <w:rsid w:val="004178FD"/>
    <w:rsid w:val="00422696"/>
    <w:rsid w:val="00430E22"/>
    <w:rsid w:val="00442C01"/>
    <w:rsid w:val="00456738"/>
    <w:rsid w:val="0046421D"/>
    <w:rsid w:val="0046647E"/>
    <w:rsid w:val="004736C3"/>
    <w:rsid w:val="00475CEE"/>
    <w:rsid w:val="004A23B6"/>
    <w:rsid w:val="004A30D3"/>
    <w:rsid w:val="004A312A"/>
    <w:rsid w:val="004A5875"/>
    <w:rsid w:val="004A5CE8"/>
    <w:rsid w:val="004B5A45"/>
    <w:rsid w:val="004B5C44"/>
    <w:rsid w:val="004D749D"/>
    <w:rsid w:val="004E07CA"/>
    <w:rsid w:val="004E6596"/>
    <w:rsid w:val="004F16A8"/>
    <w:rsid w:val="00503E63"/>
    <w:rsid w:val="005106C2"/>
    <w:rsid w:val="00510DC6"/>
    <w:rsid w:val="00513D1C"/>
    <w:rsid w:val="00515135"/>
    <w:rsid w:val="00515260"/>
    <w:rsid w:val="00515B2C"/>
    <w:rsid w:val="00515B5C"/>
    <w:rsid w:val="00515B90"/>
    <w:rsid w:val="00526E5B"/>
    <w:rsid w:val="005329A6"/>
    <w:rsid w:val="005330B6"/>
    <w:rsid w:val="00534FBD"/>
    <w:rsid w:val="00540A81"/>
    <w:rsid w:val="005419FE"/>
    <w:rsid w:val="005504AB"/>
    <w:rsid w:val="00552E86"/>
    <w:rsid w:val="0055559E"/>
    <w:rsid w:val="00557199"/>
    <w:rsid w:val="00557BC4"/>
    <w:rsid w:val="00567C52"/>
    <w:rsid w:val="0057218A"/>
    <w:rsid w:val="00572B9C"/>
    <w:rsid w:val="00576B85"/>
    <w:rsid w:val="00584857"/>
    <w:rsid w:val="00585C56"/>
    <w:rsid w:val="00586C7E"/>
    <w:rsid w:val="00592E1D"/>
    <w:rsid w:val="005957CD"/>
    <w:rsid w:val="005A4ECD"/>
    <w:rsid w:val="005A5048"/>
    <w:rsid w:val="005B141A"/>
    <w:rsid w:val="005B5AC4"/>
    <w:rsid w:val="005B6526"/>
    <w:rsid w:val="005B6833"/>
    <w:rsid w:val="005D00EF"/>
    <w:rsid w:val="005D0801"/>
    <w:rsid w:val="005D0EC2"/>
    <w:rsid w:val="005D1B7F"/>
    <w:rsid w:val="005D2A89"/>
    <w:rsid w:val="005D33EE"/>
    <w:rsid w:val="005D3980"/>
    <w:rsid w:val="005E0529"/>
    <w:rsid w:val="005E56BE"/>
    <w:rsid w:val="005F5F60"/>
    <w:rsid w:val="0060208E"/>
    <w:rsid w:val="00607F88"/>
    <w:rsid w:val="00610D7F"/>
    <w:rsid w:val="00615BA5"/>
    <w:rsid w:val="006179CF"/>
    <w:rsid w:val="00620E31"/>
    <w:rsid w:val="0062379B"/>
    <w:rsid w:val="00624A25"/>
    <w:rsid w:val="00625CEC"/>
    <w:rsid w:val="006304D5"/>
    <w:rsid w:val="006328B4"/>
    <w:rsid w:val="00636433"/>
    <w:rsid w:val="00636B0A"/>
    <w:rsid w:val="00641B54"/>
    <w:rsid w:val="00644237"/>
    <w:rsid w:val="0065084B"/>
    <w:rsid w:val="006600F2"/>
    <w:rsid w:val="00660747"/>
    <w:rsid w:val="00663079"/>
    <w:rsid w:val="006679AF"/>
    <w:rsid w:val="00672893"/>
    <w:rsid w:val="00673D22"/>
    <w:rsid w:val="00676914"/>
    <w:rsid w:val="006776D1"/>
    <w:rsid w:val="006819C2"/>
    <w:rsid w:val="00690CB3"/>
    <w:rsid w:val="006939FC"/>
    <w:rsid w:val="0069517B"/>
    <w:rsid w:val="00696D90"/>
    <w:rsid w:val="006A0495"/>
    <w:rsid w:val="006A162E"/>
    <w:rsid w:val="006A1FCE"/>
    <w:rsid w:val="006A2855"/>
    <w:rsid w:val="006A2917"/>
    <w:rsid w:val="006A6539"/>
    <w:rsid w:val="006B26CE"/>
    <w:rsid w:val="006B4691"/>
    <w:rsid w:val="006B58DE"/>
    <w:rsid w:val="006B663E"/>
    <w:rsid w:val="006B673B"/>
    <w:rsid w:val="006C145F"/>
    <w:rsid w:val="006C192C"/>
    <w:rsid w:val="006C3082"/>
    <w:rsid w:val="006D0B4B"/>
    <w:rsid w:val="006E46B2"/>
    <w:rsid w:val="006E70B1"/>
    <w:rsid w:val="006F1B41"/>
    <w:rsid w:val="006F2696"/>
    <w:rsid w:val="006F29C8"/>
    <w:rsid w:val="006F4EEC"/>
    <w:rsid w:val="006F6117"/>
    <w:rsid w:val="006F7921"/>
    <w:rsid w:val="00704CF3"/>
    <w:rsid w:val="00705757"/>
    <w:rsid w:val="007115A1"/>
    <w:rsid w:val="00713175"/>
    <w:rsid w:val="00717D93"/>
    <w:rsid w:val="0072525B"/>
    <w:rsid w:val="007269BD"/>
    <w:rsid w:val="007320D9"/>
    <w:rsid w:val="00732894"/>
    <w:rsid w:val="00735767"/>
    <w:rsid w:val="007358F7"/>
    <w:rsid w:val="00736764"/>
    <w:rsid w:val="00750FE2"/>
    <w:rsid w:val="00756D20"/>
    <w:rsid w:val="00760D02"/>
    <w:rsid w:val="00766087"/>
    <w:rsid w:val="00767B07"/>
    <w:rsid w:val="00770313"/>
    <w:rsid w:val="00773E1D"/>
    <w:rsid w:val="00773FFF"/>
    <w:rsid w:val="00774F75"/>
    <w:rsid w:val="00776C0B"/>
    <w:rsid w:val="00783420"/>
    <w:rsid w:val="00783ADF"/>
    <w:rsid w:val="00791744"/>
    <w:rsid w:val="00793918"/>
    <w:rsid w:val="00794CFD"/>
    <w:rsid w:val="007955B8"/>
    <w:rsid w:val="00797DA2"/>
    <w:rsid w:val="007A2A1B"/>
    <w:rsid w:val="007A5333"/>
    <w:rsid w:val="007A683E"/>
    <w:rsid w:val="007A7DAC"/>
    <w:rsid w:val="007C30BC"/>
    <w:rsid w:val="007C42DA"/>
    <w:rsid w:val="007C627A"/>
    <w:rsid w:val="007D03F2"/>
    <w:rsid w:val="007E1CE6"/>
    <w:rsid w:val="007F1507"/>
    <w:rsid w:val="007F1AAC"/>
    <w:rsid w:val="007F566F"/>
    <w:rsid w:val="007F650F"/>
    <w:rsid w:val="007F7CE2"/>
    <w:rsid w:val="008052A1"/>
    <w:rsid w:val="00814103"/>
    <w:rsid w:val="00820597"/>
    <w:rsid w:val="0082337A"/>
    <w:rsid w:val="0082422A"/>
    <w:rsid w:val="008311DB"/>
    <w:rsid w:val="008438B6"/>
    <w:rsid w:val="008464EF"/>
    <w:rsid w:val="00847548"/>
    <w:rsid w:val="00852A6A"/>
    <w:rsid w:val="00853D6C"/>
    <w:rsid w:val="00857DEE"/>
    <w:rsid w:val="0086108F"/>
    <w:rsid w:val="00865BE0"/>
    <w:rsid w:val="008679E6"/>
    <w:rsid w:val="008854DB"/>
    <w:rsid w:val="00885F1D"/>
    <w:rsid w:val="00892C9D"/>
    <w:rsid w:val="008958E8"/>
    <w:rsid w:val="00895BD2"/>
    <w:rsid w:val="00896027"/>
    <w:rsid w:val="008A0578"/>
    <w:rsid w:val="008A4DE6"/>
    <w:rsid w:val="008A4F5F"/>
    <w:rsid w:val="008B012D"/>
    <w:rsid w:val="008B4E3D"/>
    <w:rsid w:val="008B6D75"/>
    <w:rsid w:val="008C23B2"/>
    <w:rsid w:val="008C6CFB"/>
    <w:rsid w:val="008C7006"/>
    <w:rsid w:val="008C7C4C"/>
    <w:rsid w:val="008D19ED"/>
    <w:rsid w:val="008D2708"/>
    <w:rsid w:val="008D3A56"/>
    <w:rsid w:val="008E5CCC"/>
    <w:rsid w:val="008E5EDA"/>
    <w:rsid w:val="008E7D90"/>
    <w:rsid w:val="008F2B71"/>
    <w:rsid w:val="008F3BB9"/>
    <w:rsid w:val="008F57B3"/>
    <w:rsid w:val="008F643B"/>
    <w:rsid w:val="008F6E16"/>
    <w:rsid w:val="008F7A7E"/>
    <w:rsid w:val="00910D7D"/>
    <w:rsid w:val="00910E6A"/>
    <w:rsid w:val="00917448"/>
    <w:rsid w:val="00930522"/>
    <w:rsid w:val="00931A27"/>
    <w:rsid w:val="00934F08"/>
    <w:rsid w:val="009376FE"/>
    <w:rsid w:val="00947CF1"/>
    <w:rsid w:val="009537F3"/>
    <w:rsid w:val="00954469"/>
    <w:rsid w:val="00961A6D"/>
    <w:rsid w:val="00961C9D"/>
    <w:rsid w:val="00964CF0"/>
    <w:rsid w:val="009650B7"/>
    <w:rsid w:val="009654F7"/>
    <w:rsid w:val="00971026"/>
    <w:rsid w:val="00971DB5"/>
    <w:rsid w:val="0097318F"/>
    <w:rsid w:val="00975B1E"/>
    <w:rsid w:val="00976E58"/>
    <w:rsid w:val="0098065F"/>
    <w:rsid w:val="00981A69"/>
    <w:rsid w:val="00994A89"/>
    <w:rsid w:val="009A4E8C"/>
    <w:rsid w:val="009B5814"/>
    <w:rsid w:val="009B707E"/>
    <w:rsid w:val="009C63AE"/>
    <w:rsid w:val="009D79C9"/>
    <w:rsid w:val="009D7A38"/>
    <w:rsid w:val="009E3876"/>
    <w:rsid w:val="009E712A"/>
    <w:rsid w:val="009E7B80"/>
    <w:rsid w:val="009F1F35"/>
    <w:rsid w:val="009F61EC"/>
    <w:rsid w:val="00A10D70"/>
    <w:rsid w:val="00A11197"/>
    <w:rsid w:val="00A11A65"/>
    <w:rsid w:val="00A1397A"/>
    <w:rsid w:val="00A14219"/>
    <w:rsid w:val="00A227E5"/>
    <w:rsid w:val="00A26556"/>
    <w:rsid w:val="00A26F3D"/>
    <w:rsid w:val="00A31D73"/>
    <w:rsid w:val="00A36515"/>
    <w:rsid w:val="00A377E4"/>
    <w:rsid w:val="00A37A18"/>
    <w:rsid w:val="00A44E7C"/>
    <w:rsid w:val="00A503DE"/>
    <w:rsid w:val="00A50B34"/>
    <w:rsid w:val="00A521D4"/>
    <w:rsid w:val="00A54A0F"/>
    <w:rsid w:val="00A64395"/>
    <w:rsid w:val="00A64C8B"/>
    <w:rsid w:val="00A6712F"/>
    <w:rsid w:val="00A70D31"/>
    <w:rsid w:val="00A81DDC"/>
    <w:rsid w:val="00A820C7"/>
    <w:rsid w:val="00A839E8"/>
    <w:rsid w:val="00A840C4"/>
    <w:rsid w:val="00A95B09"/>
    <w:rsid w:val="00A9674B"/>
    <w:rsid w:val="00AA4921"/>
    <w:rsid w:val="00AA6E43"/>
    <w:rsid w:val="00AA775B"/>
    <w:rsid w:val="00AB6DD7"/>
    <w:rsid w:val="00AC17CB"/>
    <w:rsid w:val="00AC3AAC"/>
    <w:rsid w:val="00AC48D7"/>
    <w:rsid w:val="00AC692E"/>
    <w:rsid w:val="00AD1C66"/>
    <w:rsid w:val="00AD3E3D"/>
    <w:rsid w:val="00AD487E"/>
    <w:rsid w:val="00AD77CC"/>
    <w:rsid w:val="00AE36F1"/>
    <w:rsid w:val="00AE43BD"/>
    <w:rsid w:val="00AE6B8E"/>
    <w:rsid w:val="00AF1559"/>
    <w:rsid w:val="00AF1C8E"/>
    <w:rsid w:val="00AF50AB"/>
    <w:rsid w:val="00B0648B"/>
    <w:rsid w:val="00B1126D"/>
    <w:rsid w:val="00B123CC"/>
    <w:rsid w:val="00B15045"/>
    <w:rsid w:val="00B15B8D"/>
    <w:rsid w:val="00B15E7B"/>
    <w:rsid w:val="00B3097E"/>
    <w:rsid w:val="00B31FDB"/>
    <w:rsid w:val="00B34144"/>
    <w:rsid w:val="00B36F93"/>
    <w:rsid w:val="00B37AD3"/>
    <w:rsid w:val="00B50169"/>
    <w:rsid w:val="00B5047F"/>
    <w:rsid w:val="00B506E7"/>
    <w:rsid w:val="00B53F83"/>
    <w:rsid w:val="00B54B66"/>
    <w:rsid w:val="00B57D25"/>
    <w:rsid w:val="00B60665"/>
    <w:rsid w:val="00B60A6B"/>
    <w:rsid w:val="00B61B41"/>
    <w:rsid w:val="00B62B08"/>
    <w:rsid w:val="00B65E78"/>
    <w:rsid w:val="00B66E50"/>
    <w:rsid w:val="00B702E7"/>
    <w:rsid w:val="00B802A4"/>
    <w:rsid w:val="00B814D1"/>
    <w:rsid w:val="00B81ADF"/>
    <w:rsid w:val="00B831E1"/>
    <w:rsid w:val="00B92F6D"/>
    <w:rsid w:val="00B941C2"/>
    <w:rsid w:val="00BA4093"/>
    <w:rsid w:val="00BB40C6"/>
    <w:rsid w:val="00BB4CD1"/>
    <w:rsid w:val="00BB59F6"/>
    <w:rsid w:val="00BB7B11"/>
    <w:rsid w:val="00BC11A7"/>
    <w:rsid w:val="00BC7AD9"/>
    <w:rsid w:val="00BE45A7"/>
    <w:rsid w:val="00BF6D99"/>
    <w:rsid w:val="00C01AE7"/>
    <w:rsid w:val="00C03B91"/>
    <w:rsid w:val="00C051A3"/>
    <w:rsid w:val="00C06CD2"/>
    <w:rsid w:val="00C07EC9"/>
    <w:rsid w:val="00C2649B"/>
    <w:rsid w:val="00C272D5"/>
    <w:rsid w:val="00C3375C"/>
    <w:rsid w:val="00C42A9C"/>
    <w:rsid w:val="00C467F8"/>
    <w:rsid w:val="00C5028B"/>
    <w:rsid w:val="00C50A5E"/>
    <w:rsid w:val="00C541F4"/>
    <w:rsid w:val="00C64D7A"/>
    <w:rsid w:val="00C6535A"/>
    <w:rsid w:val="00C714FC"/>
    <w:rsid w:val="00C7236D"/>
    <w:rsid w:val="00C82922"/>
    <w:rsid w:val="00C8364F"/>
    <w:rsid w:val="00C95E56"/>
    <w:rsid w:val="00CA283C"/>
    <w:rsid w:val="00CB6815"/>
    <w:rsid w:val="00CB75AD"/>
    <w:rsid w:val="00CB75F7"/>
    <w:rsid w:val="00CC5354"/>
    <w:rsid w:val="00CC7FCD"/>
    <w:rsid w:val="00CD1241"/>
    <w:rsid w:val="00CD13F9"/>
    <w:rsid w:val="00CD54AB"/>
    <w:rsid w:val="00CD57F6"/>
    <w:rsid w:val="00CE10C5"/>
    <w:rsid w:val="00CE388F"/>
    <w:rsid w:val="00CE5487"/>
    <w:rsid w:val="00CE6AE3"/>
    <w:rsid w:val="00CE72A6"/>
    <w:rsid w:val="00CF6456"/>
    <w:rsid w:val="00CF6D97"/>
    <w:rsid w:val="00D00ABF"/>
    <w:rsid w:val="00D00DD0"/>
    <w:rsid w:val="00D01087"/>
    <w:rsid w:val="00D023AD"/>
    <w:rsid w:val="00D0648C"/>
    <w:rsid w:val="00D066A6"/>
    <w:rsid w:val="00D12289"/>
    <w:rsid w:val="00D17E64"/>
    <w:rsid w:val="00D21400"/>
    <w:rsid w:val="00D26005"/>
    <w:rsid w:val="00D30F69"/>
    <w:rsid w:val="00D3439F"/>
    <w:rsid w:val="00D34528"/>
    <w:rsid w:val="00D34B5E"/>
    <w:rsid w:val="00D34BCD"/>
    <w:rsid w:val="00D37285"/>
    <w:rsid w:val="00D4439B"/>
    <w:rsid w:val="00D4532A"/>
    <w:rsid w:val="00D4593E"/>
    <w:rsid w:val="00D45B13"/>
    <w:rsid w:val="00D527D4"/>
    <w:rsid w:val="00D54A0C"/>
    <w:rsid w:val="00D6149B"/>
    <w:rsid w:val="00D678BD"/>
    <w:rsid w:val="00D7396A"/>
    <w:rsid w:val="00D75035"/>
    <w:rsid w:val="00D77539"/>
    <w:rsid w:val="00D824E8"/>
    <w:rsid w:val="00D92D27"/>
    <w:rsid w:val="00D966D8"/>
    <w:rsid w:val="00DA40B4"/>
    <w:rsid w:val="00DA642D"/>
    <w:rsid w:val="00DB2A9E"/>
    <w:rsid w:val="00DB750C"/>
    <w:rsid w:val="00DC3E1D"/>
    <w:rsid w:val="00DC4BA7"/>
    <w:rsid w:val="00DC6BE1"/>
    <w:rsid w:val="00DC6E21"/>
    <w:rsid w:val="00DC711D"/>
    <w:rsid w:val="00DE1707"/>
    <w:rsid w:val="00DE1D18"/>
    <w:rsid w:val="00DF35F7"/>
    <w:rsid w:val="00DF6216"/>
    <w:rsid w:val="00E03576"/>
    <w:rsid w:val="00E06207"/>
    <w:rsid w:val="00E07F3A"/>
    <w:rsid w:val="00E105A0"/>
    <w:rsid w:val="00E1775E"/>
    <w:rsid w:val="00E26E1B"/>
    <w:rsid w:val="00E3369D"/>
    <w:rsid w:val="00E40915"/>
    <w:rsid w:val="00E4412A"/>
    <w:rsid w:val="00E4440E"/>
    <w:rsid w:val="00E4610A"/>
    <w:rsid w:val="00E47185"/>
    <w:rsid w:val="00E50832"/>
    <w:rsid w:val="00E5331C"/>
    <w:rsid w:val="00E63B5F"/>
    <w:rsid w:val="00E6526D"/>
    <w:rsid w:val="00E664FA"/>
    <w:rsid w:val="00E7481F"/>
    <w:rsid w:val="00E7495F"/>
    <w:rsid w:val="00E76F51"/>
    <w:rsid w:val="00E8630F"/>
    <w:rsid w:val="00E869ED"/>
    <w:rsid w:val="00E951E6"/>
    <w:rsid w:val="00EA01C9"/>
    <w:rsid w:val="00EA0C51"/>
    <w:rsid w:val="00EA19C9"/>
    <w:rsid w:val="00EA1B51"/>
    <w:rsid w:val="00EA3EA8"/>
    <w:rsid w:val="00EA4556"/>
    <w:rsid w:val="00EA6B16"/>
    <w:rsid w:val="00EB05EA"/>
    <w:rsid w:val="00EB1A2F"/>
    <w:rsid w:val="00EB1C0E"/>
    <w:rsid w:val="00EC117C"/>
    <w:rsid w:val="00EC7714"/>
    <w:rsid w:val="00EC7B46"/>
    <w:rsid w:val="00ED1C5E"/>
    <w:rsid w:val="00ED2E24"/>
    <w:rsid w:val="00ED3A50"/>
    <w:rsid w:val="00ED3EB5"/>
    <w:rsid w:val="00EE188D"/>
    <w:rsid w:val="00EE4C00"/>
    <w:rsid w:val="00EF6A28"/>
    <w:rsid w:val="00F029B9"/>
    <w:rsid w:val="00F0305F"/>
    <w:rsid w:val="00F04695"/>
    <w:rsid w:val="00F05848"/>
    <w:rsid w:val="00F0696E"/>
    <w:rsid w:val="00F15288"/>
    <w:rsid w:val="00F15FE5"/>
    <w:rsid w:val="00F210B9"/>
    <w:rsid w:val="00F319C1"/>
    <w:rsid w:val="00F370E9"/>
    <w:rsid w:val="00F41840"/>
    <w:rsid w:val="00F445C3"/>
    <w:rsid w:val="00F61D22"/>
    <w:rsid w:val="00F66D4C"/>
    <w:rsid w:val="00F73B3D"/>
    <w:rsid w:val="00F75AF3"/>
    <w:rsid w:val="00F772D4"/>
    <w:rsid w:val="00F81A48"/>
    <w:rsid w:val="00F81C5B"/>
    <w:rsid w:val="00F8628C"/>
    <w:rsid w:val="00FA23DA"/>
    <w:rsid w:val="00FA3B5E"/>
    <w:rsid w:val="00FA7885"/>
    <w:rsid w:val="00FB2C0F"/>
    <w:rsid w:val="00FB7801"/>
    <w:rsid w:val="00FC2C51"/>
    <w:rsid w:val="00FD1A43"/>
    <w:rsid w:val="00FD2CCC"/>
    <w:rsid w:val="00FD7097"/>
    <w:rsid w:val="00FE3831"/>
    <w:rsid w:val="00FE5178"/>
    <w:rsid w:val="00FF2F78"/>
    <w:rsid w:val="00FF7C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fillcolor="white">
      <v:fill color="white" opacity="0"/>
    </o:shapedefaults>
    <o:shapelayout v:ext="edit">
      <o:idmap v:ext="edit" data="1"/>
    </o:shapelayout>
  </w:shapeDefaults>
  <w:decimalSymbol w:val="."/>
  <w:listSeparator w:val=","/>
  <w14:docId w14:val="52B87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45A7"/>
    <w:pPr>
      <w:spacing w:after="200" w:line="276" w:lineRule="auto"/>
    </w:pPr>
    <w:rPr>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C308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AC69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C692E"/>
    <w:rPr>
      <w:rFonts w:ascii="Tahoma" w:hAnsi="Tahoma" w:cs="Tahoma"/>
      <w:sz w:val="16"/>
      <w:szCs w:val="16"/>
    </w:rPr>
  </w:style>
  <w:style w:type="paragraph" w:styleId="Header">
    <w:name w:val="header"/>
    <w:basedOn w:val="Normal"/>
    <w:link w:val="HeaderChar"/>
    <w:uiPriority w:val="99"/>
    <w:unhideWhenUsed/>
    <w:rsid w:val="0065084B"/>
    <w:pPr>
      <w:tabs>
        <w:tab w:val="center" w:pos="4680"/>
        <w:tab w:val="right" w:pos="9360"/>
      </w:tabs>
    </w:pPr>
  </w:style>
  <w:style w:type="character" w:customStyle="1" w:styleId="HeaderChar">
    <w:name w:val="Header Char"/>
    <w:basedOn w:val="DefaultParagraphFont"/>
    <w:link w:val="Header"/>
    <w:uiPriority w:val="99"/>
    <w:rsid w:val="0065084B"/>
    <w:rPr>
      <w:lang w:eastAsia="zh-CN"/>
    </w:rPr>
  </w:style>
  <w:style w:type="paragraph" w:styleId="Footer">
    <w:name w:val="footer"/>
    <w:basedOn w:val="Normal"/>
    <w:link w:val="FooterChar"/>
    <w:uiPriority w:val="99"/>
    <w:unhideWhenUsed/>
    <w:rsid w:val="0065084B"/>
    <w:pPr>
      <w:tabs>
        <w:tab w:val="center" w:pos="4680"/>
        <w:tab w:val="right" w:pos="9360"/>
      </w:tabs>
    </w:pPr>
  </w:style>
  <w:style w:type="character" w:customStyle="1" w:styleId="FooterChar">
    <w:name w:val="Footer Char"/>
    <w:basedOn w:val="DefaultParagraphFont"/>
    <w:link w:val="Footer"/>
    <w:uiPriority w:val="99"/>
    <w:rsid w:val="0065084B"/>
    <w:rPr>
      <w:lang w:eastAsia="zh-CN"/>
    </w:rPr>
  </w:style>
  <w:style w:type="character" w:styleId="PageNumber">
    <w:name w:val="page number"/>
    <w:basedOn w:val="DefaultParagraphFont"/>
    <w:uiPriority w:val="99"/>
    <w:rsid w:val="0065084B"/>
  </w:style>
  <w:style w:type="paragraph" w:styleId="NoSpacing">
    <w:name w:val="No Spacing"/>
    <w:link w:val="NoSpacingChar"/>
    <w:uiPriority w:val="1"/>
    <w:qFormat/>
    <w:rsid w:val="0065084B"/>
    <w:rPr>
      <w:sz w:val="22"/>
      <w:szCs w:val="22"/>
    </w:rPr>
  </w:style>
  <w:style w:type="character" w:customStyle="1" w:styleId="NoSpacingChar">
    <w:name w:val="No Spacing Char"/>
    <w:basedOn w:val="DefaultParagraphFont"/>
    <w:link w:val="NoSpacing"/>
    <w:uiPriority w:val="1"/>
    <w:rsid w:val="0065084B"/>
    <w:rPr>
      <w:sz w:val="22"/>
      <w:szCs w:val="22"/>
      <w:lang w:val="en-US" w:eastAsia="en-US" w:bidi="ar-SA"/>
    </w:rPr>
  </w:style>
  <w:style w:type="paragraph" w:styleId="ListParagraph">
    <w:name w:val="List Paragraph"/>
    <w:basedOn w:val="Normal"/>
    <w:uiPriority w:val="34"/>
    <w:qFormat/>
    <w:rsid w:val="00AD77CC"/>
    <w:pPr>
      <w:ind w:left="720"/>
      <w:contextualSpacing/>
    </w:pPr>
  </w:style>
  <w:style w:type="character" w:styleId="CommentReference">
    <w:name w:val="annotation reference"/>
    <w:basedOn w:val="DefaultParagraphFont"/>
    <w:uiPriority w:val="99"/>
    <w:semiHidden/>
    <w:unhideWhenUsed/>
    <w:rsid w:val="005B6833"/>
    <w:rPr>
      <w:sz w:val="16"/>
      <w:szCs w:val="16"/>
    </w:rPr>
  </w:style>
  <w:style w:type="paragraph" w:styleId="CommentText">
    <w:name w:val="annotation text"/>
    <w:basedOn w:val="Normal"/>
    <w:link w:val="CommentTextChar"/>
    <w:unhideWhenUsed/>
    <w:rsid w:val="005B6833"/>
    <w:pPr>
      <w:spacing w:line="240" w:lineRule="auto"/>
    </w:pPr>
    <w:rPr>
      <w:sz w:val="20"/>
      <w:szCs w:val="20"/>
    </w:rPr>
  </w:style>
  <w:style w:type="character" w:customStyle="1" w:styleId="CommentTextChar">
    <w:name w:val="Comment Text Char"/>
    <w:basedOn w:val="DefaultParagraphFont"/>
    <w:link w:val="CommentText"/>
    <w:rsid w:val="005B6833"/>
    <w:rPr>
      <w:lang w:eastAsia="zh-CN"/>
    </w:rPr>
  </w:style>
  <w:style w:type="paragraph" w:styleId="CommentSubject">
    <w:name w:val="annotation subject"/>
    <w:basedOn w:val="CommentText"/>
    <w:next w:val="CommentText"/>
    <w:link w:val="CommentSubjectChar"/>
    <w:uiPriority w:val="99"/>
    <w:semiHidden/>
    <w:unhideWhenUsed/>
    <w:rsid w:val="005B6833"/>
    <w:rPr>
      <w:b/>
      <w:bCs/>
    </w:rPr>
  </w:style>
  <w:style w:type="character" w:customStyle="1" w:styleId="CommentSubjectChar">
    <w:name w:val="Comment Subject Char"/>
    <w:basedOn w:val="CommentTextChar"/>
    <w:link w:val="CommentSubject"/>
    <w:uiPriority w:val="99"/>
    <w:semiHidden/>
    <w:rsid w:val="005B6833"/>
    <w:rPr>
      <w:b/>
      <w:bCs/>
      <w:lang w:eastAsia="zh-CN"/>
    </w:rPr>
  </w:style>
  <w:style w:type="paragraph" w:customStyle="1" w:styleId="Default">
    <w:name w:val="Default"/>
    <w:rsid w:val="005D0801"/>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09165F"/>
    <w:rPr>
      <w:sz w:val="22"/>
      <w:szCs w:val="22"/>
      <w:lang w:eastAsia="zh-CN"/>
    </w:rPr>
  </w:style>
  <w:style w:type="character" w:styleId="Hyperlink">
    <w:name w:val="Hyperlink"/>
    <w:basedOn w:val="DefaultParagraphFont"/>
    <w:rsid w:val="00A11A65"/>
    <w:rPr>
      <w:color w:val="0000FF"/>
      <w:u w:val="single"/>
    </w:rPr>
  </w:style>
  <w:style w:type="paragraph" w:customStyle="1" w:styleId="ColorfulList-Accent11">
    <w:name w:val="Colorful List - Accent 11"/>
    <w:basedOn w:val="Normal"/>
    <w:uiPriority w:val="34"/>
    <w:qFormat/>
    <w:rsid w:val="00180FBF"/>
    <w:pPr>
      <w:ind w:left="720"/>
      <w:contextualSpacing/>
    </w:pPr>
  </w:style>
  <w:style w:type="paragraph" w:customStyle="1" w:styleId="Footer1">
    <w:name w:val="Footer1"/>
    <w:rsid w:val="008C23B2"/>
    <w:pPr>
      <w:tabs>
        <w:tab w:val="center" w:pos="4680"/>
        <w:tab w:val="right" w:pos="9360"/>
      </w:tabs>
      <w:spacing w:after="200" w:line="276" w:lineRule="auto"/>
    </w:pPr>
    <w:rPr>
      <w:rFonts w:eastAsia="ヒラギノ角ゴ Pro W3"/>
      <w:color w:val="000000"/>
      <w:sz w:val="22"/>
    </w:rPr>
  </w:style>
  <w:style w:type="paragraph" w:customStyle="1" w:styleId="FreeForm">
    <w:name w:val="Free Form"/>
    <w:rsid w:val="008C23B2"/>
    <w:rPr>
      <w:rFonts w:eastAsia="ヒラギノ角ゴ Pro W3"/>
      <w:color w:val="000000"/>
    </w:rPr>
  </w:style>
  <w:style w:type="character" w:styleId="FollowedHyperlink">
    <w:name w:val="FollowedHyperlink"/>
    <w:basedOn w:val="DefaultParagraphFont"/>
    <w:uiPriority w:val="99"/>
    <w:semiHidden/>
    <w:unhideWhenUsed/>
    <w:rsid w:val="003C5EE3"/>
    <w:rPr>
      <w:color w:val="800080" w:themeColor="followedHyperlink"/>
      <w:u w:val="single"/>
    </w:rPr>
  </w:style>
  <w:style w:type="character" w:customStyle="1" w:styleId="apple-converted-space">
    <w:name w:val="apple-converted-space"/>
    <w:basedOn w:val="DefaultParagraphFont"/>
    <w:rsid w:val="007C30BC"/>
  </w:style>
  <w:style w:type="character" w:styleId="HTMLCite">
    <w:name w:val="HTML Cite"/>
    <w:basedOn w:val="DefaultParagraphFont"/>
    <w:uiPriority w:val="99"/>
    <w:semiHidden/>
    <w:unhideWhenUsed/>
    <w:rsid w:val="0082337A"/>
    <w:rPr>
      <w:i/>
      <w:iCs w:val="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45A7"/>
    <w:pPr>
      <w:spacing w:after="200" w:line="276" w:lineRule="auto"/>
    </w:pPr>
    <w:rPr>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C308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AC69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C692E"/>
    <w:rPr>
      <w:rFonts w:ascii="Tahoma" w:hAnsi="Tahoma" w:cs="Tahoma"/>
      <w:sz w:val="16"/>
      <w:szCs w:val="16"/>
    </w:rPr>
  </w:style>
  <w:style w:type="paragraph" w:styleId="Header">
    <w:name w:val="header"/>
    <w:basedOn w:val="Normal"/>
    <w:link w:val="HeaderChar"/>
    <w:uiPriority w:val="99"/>
    <w:unhideWhenUsed/>
    <w:rsid w:val="0065084B"/>
    <w:pPr>
      <w:tabs>
        <w:tab w:val="center" w:pos="4680"/>
        <w:tab w:val="right" w:pos="9360"/>
      </w:tabs>
    </w:pPr>
  </w:style>
  <w:style w:type="character" w:customStyle="1" w:styleId="HeaderChar">
    <w:name w:val="Header Char"/>
    <w:basedOn w:val="DefaultParagraphFont"/>
    <w:link w:val="Header"/>
    <w:uiPriority w:val="99"/>
    <w:rsid w:val="0065084B"/>
    <w:rPr>
      <w:lang w:eastAsia="zh-CN"/>
    </w:rPr>
  </w:style>
  <w:style w:type="paragraph" w:styleId="Footer">
    <w:name w:val="footer"/>
    <w:basedOn w:val="Normal"/>
    <w:link w:val="FooterChar"/>
    <w:uiPriority w:val="99"/>
    <w:unhideWhenUsed/>
    <w:rsid w:val="0065084B"/>
    <w:pPr>
      <w:tabs>
        <w:tab w:val="center" w:pos="4680"/>
        <w:tab w:val="right" w:pos="9360"/>
      </w:tabs>
    </w:pPr>
  </w:style>
  <w:style w:type="character" w:customStyle="1" w:styleId="FooterChar">
    <w:name w:val="Footer Char"/>
    <w:basedOn w:val="DefaultParagraphFont"/>
    <w:link w:val="Footer"/>
    <w:uiPriority w:val="99"/>
    <w:rsid w:val="0065084B"/>
    <w:rPr>
      <w:lang w:eastAsia="zh-CN"/>
    </w:rPr>
  </w:style>
  <w:style w:type="character" w:styleId="PageNumber">
    <w:name w:val="page number"/>
    <w:basedOn w:val="DefaultParagraphFont"/>
    <w:uiPriority w:val="99"/>
    <w:rsid w:val="0065084B"/>
  </w:style>
  <w:style w:type="paragraph" w:styleId="NoSpacing">
    <w:name w:val="No Spacing"/>
    <w:link w:val="NoSpacingChar"/>
    <w:uiPriority w:val="1"/>
    <w:qFormat/>
    <w:rsid w:val="0065084B"/>
    <w:rPr>
      <w:sz w:val="22"/>
      <w:szCs w:val="22"/>
    </w:rPr>
  </w:style>
  <w:style w:type="character" w:customStyle="1" w:styleId="NoSpacingChar">
    <w:name w:val="No Spacing Char"/>
    <w:basedOn w:val="DefaultParagraphFont"/>
    <w:link w:val="NoSpacing"/>
    <w:uiPriority w:val="1"/>
    <w:rsid w:val="0065084B"/>
    <w:rPr>
      <w:sz w:val="22"/>
      <w:szCs w:val="22"/>
      <w:lang w:val="en-US" w:eastAsia="en-US" w:bidi="ar-SA"/>
    </w:rPr>
  </w:style>
  <w:style w:type="paragraph" w:styleId="ListParagraph">
    <w:name w:val="List Paragraph"/>
    <w:basedOn w:val="Normal"/>
    <w:uiPriority w:val="34"/>
    <w:qFormat/>
    <w:rsid w:val="00AD77CC"/>
    <w:pPr>
      <w:ind w:left="720"/>
      <w:contextualSpacing/>
    </w:pPr>
  </w:style>
  <w:style w:type="character" w:styleId="CommentReference">
    <w:name w:val="annotation reference"/>
    <w:basedOn w:val="DefaultParagraphFont"/>
    <w:uiPriority w:val="99"/>
    <w:semiHidden/>
    <w:unhideWhenUsed/>
    <w:rsid w:val="005B6833"/>
    <w:rPr>
      <w:sz w:val="16"/>
      <w:szCs w:val="16"/>
    </w:rPr>
  </w:style>
  <w:style w:type="paragraph" w:styleId="CommentText">
    <w:name w:val="annotation text"/>
    <w:basedOn w:val="Normal"/>
    <w:link w:val="CommentTextChar"/>
    <w:unhideWhenUsed/>
    <w:rsid w:val="005B6833"/>
    <w:pPr>
      <w:spacing w:line="240" w:lineRule="auto"/>
    </w:pPr>
    <w:rPr>
      <w:sz w:val="20"/>
      <w:szCs w:val="20"/>
    </w:rPr>
  </w:style>
  <w:style w:type="character" w:customStyle="1" w:styleId="CommentTextChar">
    <w:name w:val="Comment Text Char"/>
    <w:basedOn w:val="DefaultParagraphFont"/>
    <w:link w:val="CommentText"/>
    <w:rsid w:val="005B6833"/>
    <w:rPr>
      <w:lang w:eastAsia="zh-CN"/>
    </w:rPr>
  </w:style>
  <w:style w:type="paragraph" w:styleId="CommentSubject">
    <w:name w:val="annotation subject"/>
    <w:basedOn w:val="CommentText"/>
    <w:next w:val="CommentText"/>
    <w:link w:val="CommentSubjectChar"/>
    <w:uiPriority w:val="99"/>
    <w:semiHidden/>
    <w:unhideWhenUsed/>
    <w:rsid w:val="005B6833"/>
    <w:rPr>
      <w:b/>
      <w:bCs/>
    </w:rPr>
  </w:style>
  <w:style w:type="character" w:customStyle="1" w:styleId="CommentSubjectChar">
    <w:name w:val="Comment Subject Char"/>
    <w:basedOn w:val="CommentTextChar"/>
    <w:link w:val="CommentSubject"/>
    <w:uiPriority w:val="99"/>
    <w:semiHidden/>
    <w:rsid w:val="005B6833"/>
    <w:rPr>
      <w:b/>
      <w:bCs/>
      <w:lang w:eastAsia="zh-CN"/>
    </w:rPr>
  </w:style>
  <w:style w:type="paragraph" w:customStyle="1" w:styleId="Default">
    <w:name w:val="Default"/>
    <w:rsid w:val="005D0801"/>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09165F"/>
    <w:rPr>
      <w:sz w:val="22"/>
      <w:szCs w:val="22"/>
      <w:lang w:eastAsia="zh-CN"/>
    </w:rPr>
  </w:style>
  <w:style w:type="character" w:styleId="Hyperlink">
    <w:name w:val="Hyperlink"/>
    <w:basedOn w:val="DefaultParagraphFont"/>
    <w:rsid w:val="00A11A65"/>
    <w:rPr>
      <w:color w:val="0000FF"/>
      <w:u w:val="single"/>
    </w:rPr>
  </w:style>
  <w:style w:type="paragraph" w:customStyle="1" w:styleId="ColorfulList-Accent11">
    <w:name w:val="Colorful List - Accent 11"/>
    <w:basedOn w:val="Normal"/>
    <w:uiPriority w:val="34"/>
    <w:qFormat/>
    <w:rsid w:val="00180FBF"/>
    <w:pPr>
      <w:ind w:left="720"/>
      <w:contextualSpacing/>
    </w:pPr>
  </w:style>
  <w:style w:type="paragraph" w:customStyle="1" w:styleId="Footer1">
    <w:name w:val="Footer1"/>
    <w:rsid w:val="008C23B2"/>
    <w:pPr>
      <w:tabs>
        <w:tab w:val="center" w:pos="4680"/>
        <w:tab w:val="right" w:pos="9360"/>
      </w:tabs>
      <w:spacing w:after="200" w:line="276" w:lineRule="auto"/>
    </w:pPr>
    <w:rPr>
      <w:rFonts w:eastAsia="ヒラギノ角ゴ Pro W3"/>
      <w:color w:val="000000"/>
      <w:sz w:val="22"/>
    </w:rPr>
  </w:style>
  <w:style w:type="paragraph" w:customStyle="1" w:styleId="FreeForm">
    <w:name w:val="Free Form"/>
    <w:rsid w:val="008C23B2"/>
    <w:rPr>
      <w:rFonts w:eastAsia="ヒラギノ角ゴ Pro W3"/>
      <w:color w:val="000000"/>
    </w:rPr>
  </w:style>
  <w:style w:type="character" w:styleId="FollowedHyperlink">
    <w:name w:val="FollowedHyperlink"/>
    <w:basedOn w:val="DefaultParagraphFont"/>
    <w:uiPriority w:val="99"/>
    <w:semiHidden/>
    <w:unhideWhenUsed/>
    <w:rsid w:val="003C5EE3"/>
    <w:rPr>
      <w:color w:val="800080" w:themeColor="followedHyperlink"/>
      <w:u w:val="single"/>
    </w:rPr>
  </w:style>
  <w:style w:type="character" w:customStyle="1" w:styleId="apple-converted-space">
    <w:name w:val="apple-converted-space"/>
    <w:basedOn w:val="DefaultParagraphFont"/>
    <w:rsid w:val="007C30BC"/>
  </w:style>
  <w:style w:type="character" w:styleId="HTMLCite">
    <w:name w:val="HTML Cite"/>
    <w:basedOn w:val="DefaultParagraphFont"/>
    <w:uiPriority w:val="99"/>
    <w:semiHidden/>
    <w:unhideWhenUsed/>
    <w:rsid w:val="0082337A"/>
    <w:rPr>
      <w:i/>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1025336">
      <w:bodyDiv w:val="1"/>
      <w:marLeft w:val="0"/>
      <w:marRight w:val="0"/>
      <w:marTop w:val="0"/>
      <w:marBottom w:val="0"/>
      <w:divBdr>
        <w:top w:val="none" w:sz="0" w:space="0" w:color="auto"/>
        <w:left w:val="none" w:sz="0" w:space="0" w:color="auto"/>
        <w:bottom w:val="none" w:sz="0" w:space="0" w:color="auto"/>
        <w:right w:val="none" w:sz="0" w:space="0" w:color="auto"/>
      </w:divBdr>
    </w:div>
    <w:div w:id="501506774">
      <w:bodyDiv w:val="1"/>
      <w:marLeft w:val="0"/>
      <w:marRight w:val="0"/>
      <w:marTop w:val="0"/>
      <w:marBottom w:val="0"/>
      <w:divBdr>
        <w:top w:val="none" w:sz="0" w:space="0" w:color="auto"/>
        <w:left w:val="none" w:sz="0" w:space="0" w:color="auto"/>
        <w:bottom w:val="none" w:sz="0" w:space="0" w:color="auto"/>
        <w:right w:val="none" w:sz="0" w:space="0" w:color="auto"/>
      </w:divBdr>
    </w:div>
    <w:div w:id="665978342">
      <w:bodyDiv w:val="1"/>
      <w:marLeft w:val="0"/>
      <w:marRight w:val="0"/>
      <w:marTop w:val="0"/>
      <w:marBottom w:val="0"/>
      <w:divBdr>
        <w:top w:val="none" w:sz="0" w:space="0" w:color="auto"/>
        <w:left w:val="none" w:sz="0" w:space="0" w:color="auto"/>
        <w:bottom w:val="none" w:sz="0" w:space="0" w:color="auto"/>
        <w:right w:val="none" w:sz="0" w:space="0" w:color="auto"/>
      </w:divBdr>
    </w:div>
    <w:div w:id="759328173">
      <w:bodyDiv w:val="1"/>
      <w:marLeft w:val="0"/>
      <w:marRight w:val="0"/>
      <w:marTop w:val="0"/>
      <w:marBottom w:val="0"/>
      <w:divBdr>
        <w:top w:val="none" w:sz="0" w:space="0" w:color="auto"/>
        <w:left w:val="none" w:sz="0" w:space="0" w:color="auto"/>
        <w:bottom w:val="none" w:sz="0" w:space="0" w:color="auto"/>
        <w:right w:val="none" w:sz="0" w:space="0" w:color="auto"/>
      </w:divBdr>
      <w:divsChild>
        <w:div w:id="2076658750">
          <w:marLeft w:val="274"/>
          <w:marRight w:val="0"/>
          <w:marTop w:val="0"/>
          <w:marBottom w:val="0"/>
          <w:divBdr>
            <w:top w:val="none" w:sz="0" w:space="0" w:color="auto"/>
            <w:left w:val="none" w:sz="0" w:space="0" w:color="auto"/>
            <w:bottom w:val="none" w:sz="0" w:space="0" w:color="auto"/>
            <w:right w:val="none" w:sz="0" w:space="0" w:color="auto"/>
          </w:divBdr>
        </w:div>
        <w:div w:id="1269459905">
          <w:marLeft w:val="274"/>
          <w:marRight w:val="0"/>
          <w:marTop w:val="0"/>
          <w:marBottom w:val="0"/>
          <w:divBdr>
            <w:top w:val="none" w:sz="0" w:space="0" w:color="auto"/>
            <w:left w:val="none" w:sz="0" w:space="0" w:color="auto"/>
            <w:bottom w:val="none" w:sz="0" w:space="0" w:color="auto"/>
            <w:right w:val="none" w:sz="0" w:space="0" w:color="auto"/>
          </w:divBdr>
        </w:div>
        <w:div w:id="1566529796">
          <w:marLeft w:val="274"/>
          <w:marRight w:val="0"/>
          <w:marTop w:val="0"/>
          <w:marBottom w:val="0"/>
          <w:divBdr>
            <w:top w:val="none" w:sz="0" w:space="0" w:color="auto"/>
            <w:left w:val="none" w:sz="0" w:space="0" w:color="auto"/>
            <w:bottom w:val="none" w:sz="0" w:space="0" w:color="auto"/>
            <w:right w:val="none" w:sz="0" w:space="0" w:color="auto"/>
          </w:divBdr>
        </w:div>
        <w:div w:id="1896309720">
          <w:marLeft w:val="274"/>
          <w:marRight w:val="0"/>
          <w:marTop w:val="0"/>
          <w:marBottom w:val="0"/>
          <w:divBdr>
            <w:top w:val="none" w:sz="0" w:space="0" w:color="auto"/>
            <w:left w:val="none" w:sz="0" w:space="0" w:color="auto"/>
            <w:bottom w:val="none" w:sz="0" w:space="0" w:color="auto"/>
            <w:right w:val="none" w:sz="0" w:space="0" w:color="auto"/>
          </w:divBdr>
        </w:div>
        <w:div w:id="960767681">
          <w:marLeft w:val="274"/>
          <w:marRight w:val="0"/>
          <w:marTop w:val="0"/>
          <w:marBottom w:val="0"/>
          <w:divBdr>
            <w:top w:val="none" w:sz="0" w:space="0" w:color="auto"/>
            <w:left w:val="none" w:sz="0" w:space="0" w:color="auto"/>
            <w:bottom w:val="none" w:sz="0" w:space="0" w:color="auto"/>
            <w:right w:val="none" w:sz="0" w:space="0" w:color="auto"/>
          </w:divBdr>
        </w:div>
        <w:div w:id="542059086">
          <w:marLeft w:val="274"/>
          <w:marRight w:val="0"/>
          <w:marTop w:val="0"/>
          <w:marBottom w:val="0"/>
          <w:divBdr>
            <w:top w:val="none" w:sz="0" w:space="0" w:color="auto"/>
            <w:left w:val="none" w:sz="0" w:space="0" w:color="auto"/>
            <w:bottom w:val="none" w:sz="0" w:space="0" w:color="auto"/>
            <w:right w:val="none" w:sz="0" w:space="0" w:color="auto"/>
          </w:divBdr>
        </w:div>
      </w:divsChild>
    </w:div>
    <w:div w:id="1054894320">
      <w:bodyDiv w:val="1"/>
      <w:marLeft w:val="0"/>
      <w:marRight w:val="0"/>
      <w:marTop w:val="0"/>
      <w:marBottom w:val="0"/>
      <w:divBdr>
        <w:top w:val="none" w:sz="0" w:space="0" w:color="auto"/>
        <w:left w:val="none" w:sz="0" w:space="0" w:color="auto"/>
        <w:bottom w:val="none" w:sz="0" w:space="0" w:color="auto"/>
        <w:right w:val="none" w:sz="0" w:space="0" w:color="auto"/>
      </w:divBdr>
    </w:div>
    <w:div w:id="1125005360">
      <w:bodyDiv w:val="1"/>
      <w:marLeft w:val="0"/>
      <w:marRight w:val="0"/>
      <w:marTop w:val="0"/>
      <w:marBottom w:val="0"/>
      <w:divBdr>
        <w:top w:val="none" w:sz="0" w:space="0" w:color="auto"/>
        <w:left w:val="none" w:sz="0" w:space="0" w:color="auto"/>
        <w:bottom w:val="none" w:sz="0" w:space="0" w:color="auto"/>
        <w:right w:val="none" w:sz="0" w:space="0" w:color="auto"/>
      </w:divBdr>
    </w:div>
    <w:div w:id="1162426421">
      <w:bodyDiv w:val="1"/>
      <w:marLeft w:val="0"/>
      <w:marRight w:val="0"/>
      <w:marTop w:val="0"/>
      <w:marBottom w:val="0"/>
      <w:divBdr>
        <w:top w:val="none" w:sz="0" w:space="0" w:color="auto"/>
        <w:left w:val="none" w:sz="0" w:space="0" w:color="auto"/>
        <w:bottom w:val="none" w:sz="0" w:space="0" w:color="auto"/>
        <w:right w:val="none" w:sz="0" w:space="0" w:color="auto"/>
      </w:divBdr>
    </w:div>
    <w:div w:id="1226994656">
      <w:bodyDiv w:val="1"/>
      <w:marLeft w:val="0"/>
      <w:marRight w:val="0"/>
      <w:marTop w:val="0"/>
      <w:marBottom w:val="0"/>
      <w:divBdr>
        <w:top w:val="none" w:sz="0" w:space="0" w:color="auto"/>
        <w:left w:val="none" w:sz="0" w:space="0" w:color="auto"/>
        <w:bottom w:val="none" w:sz="0" w:space="0" w:color="auto"/>
        <w:right w:val="none" w:sz="0" w:space="0" w:color="auto"/>
      </w:divBdr>
    </w:div>
    <w:div w:id="1670056961">
      <w:bodyDiv w:val="1"/>
      <w:marLeft w:val="0"/>
      <w:marRight w:val="0"/>
      <w:marTop w:val="0"/>
      <w:marBottom w:val="0"/>
      <w:divBdr>
        <w:top w:val="none" w:sz="0" w:space="0" w:color="auto"/>
        <w:left w:val="none" w:sz="0" w:space="0" w:color="auto"/>
        <w:bottom w:val="none" w:sz="0" w:space="0" w:color="auto"/>
        <w:right w:val="none" w:sz="0" w:space="0" w:color="auto"/>
      </w:divBdr>
      <w:divsChild>
        <w:div w:id="2108693204">
          <w:marLeft w:val="274"/>
          <w:marRight w:val="0"/>
          <w:marTop w:val="0"/>
          <w:marBottom w:val="0"/>
          <w:divBdr>
            <w:top w:val="none" w:sz="0" w:space="0" w:color="auto"/>
            <w:left w:val="none" w:sz="0" w:space="0" w:color="auto"/>
            <w:bottom w:val="none" w:sz="0" w:space="0" w:color="auto"/>
            <w:right w:val="none" w:sz="0" w:space="0" w:color="auto"/>
          </w:divBdr>
        </w:div>
        <w:div w:id="1534076427">
          <w:marLeft w:val="274"/>
          <w:marRight w:val="0"/>
          <w:marTop w:val="0"/>
          <w:marBottom w:val="0"/>
          <w:divBdr>
            <w:top w:val="none" w:sz="0" w:space="0" w:color="auto"/>
            <w:left w:val="none" w:sz="0" w:space="0" w:color="auto"/>
            <w:bottom w:val="none" w:sz="0" w:space="0" w:color="auto"/>
            <w:right w:val="none" w:sz="0" w:space="0" w:color="auto"/>
          </w:divBdr>
        </w:div>
        <w:div w:id="104270128">
          <w:marLeft w:val="274"/>
          <w:marRight w:val="0"/>
          <w:marTop w:val="0"/>
          <w:marBottom w:val="0"/>
          <w:divBdr>
            <w:top w:val="none" w:sz="0" w:space="0" w:color="auto"/>
            <w:left w:val="none" w:sz="0" w:space="0" w:color="auto"/>
            <w:bottom w:val="none" w:sz="0" w:space="0" w:color="auto"/>
            <w:right w:val="none" w:sz="0" w:space="0" w:color="auto"/>
          </w:divBdr>
        </w:div>
        <w:div w:id="894858111">
          <w:marLeft w:val="274"/>
          <w:marRight w:val="0"/>
          <w:marTop w:val="0"/>
          <w:marBottom w:val="0"/>
          <w:divBdr>
            <w:top w:val="none" w:sz="0" w:space="0" w:color="auto"/>
            <w:left w:val="none" w:sz="0" w:space="0" w:color="auto"/>
            <w:bottom w:val="none" w:sz="0" w:space="0" w:color="auto"/>
            <w:right w:val="none" w:sz="0" w:space="0" w:color="auto"/>
          </w:divBdr>
        </w:div>
        <w:div w:id="887113048">
          <w:marLeft w:val="274"/>
          <w:marRight w:val="0"/>
          <w:marTop w:val="0"/>
          <w:marBottom w:val="0"/>
          <w:divBdr>
            <w:top w:val="none" w:sz="0" w:space="0" w:color="auto"/>
            <w:left w:val="none" w:sz="0" w:space="0" w:color="auto"/>
            <w:bottom w:val="none" w:sz="0" w:space="0" w:color="auto"/>
            <w:right w:val="none" w:sz="0" w:space="0" w:color="auto"/>
          </w:divBdr>
        </w:div>
        <w:div w:id="1539244183">
          <w:marLeft w:val="274"/>
          <w:marRight w:val="0"/>
          <w:marTop w:val="0"/>
          <w:marBottom w:val="0"/>
          <w:divBdr>
            <w:top w:val="none" w:sz="0" w:space="0" w:color="auto"/>
            <w:left w:val="none" w:sz="0" w:space="0" w:color="auto"/>
            <w:bottom w:val="none" w:sz="0" w:space="0" w:color="auto"/>
            <w:right w:val="none" w:sz="0" w:space="0" w:color="auto"/>
          </w:divBdr>
        </w:div>
      </w:divsChild>
    </w:div>
    <w:div w:id="1682315237">
      <w:bodyDiv w:val="1"/>
      <w:marLeft w:val="0"/>
      <w:marRight w:val="0"/>
      <w:marTop w:val="0"/>
      <w:marBottom w:val="0"/>
      <w:divBdr>
        <w:top w:val="none" w:sz="0" w:space="0" w:color="auto"/>
        <w:left w:val="none" w:sz="0" w:space="0" w:color="auto"/>
        <w:bottom w:val="none" w:sz="0" w:space="0" w:color="auto"/>
        <w:right w:val="none" w:sz="0" w:space="0" w:color="auto"/>
      </w:divBdr>
    </w:div>
    <w:div w:id="1781756808">
      <w:bodyDiv w:val="1"/>
      <w:marLeft w:val="0"/>
      <w:marRight w:val="0"/>
      <w:marTop w:val="0"/>
      <w:marBottom w:val="0"/>
      <w:divBdr>
        <w:top w:val="none" w:sz="0" w:space="0" w:color="auto"/>
        <w:left w:val="none" w:sz="0" w:space="0" w:color="auto"/>
        <w:bottom w:val="none" w:sz="0" w:space="0" w:color="auto"/>
        <w:right w:val="none" w:sz="0" w:space="0" w:color="auto"/>
      </w:divBdr>
    </w:div>
    <w:div w:id="1883711633">
      <w:bodyDiv w:val="1"/>
      <w:marLeft w:val="0"/>
      <w:marRight w:val="0"/>
      <w:marTop w:val="0"/>
      <w:marBottom w:val="0"/>
      <w:divBdr>
        <w:top w:val="none" w:sz="0" w:space="0" w:color="auto"/>
        <w:left w:val="none" w:sz="0" w:space="0" w:color="auto"/>
        <w:bottom w:val="none" w:sz="0" w:space="0" w:color="auto"/>
        <w:right w:val="none" w:sz="0" w:space="0" w:color="auto"/>
      </w:divBdr>
    </w:div>
    <w:div w:id="2034450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01" Type="http://schemas.openxmlformats.org/officeDocument/2006/relationships/hyperlink" Target="http://www.tolerance.org/kit/viva-la-causa." TargetMode="External"/><Relationship Id="rId102" Type="http://schemas.openxmlformats.org/officeDocument/2006/relationships/hyperlink" Target="http://www.tolerance.org/kit/viva-la-causa." TargetMode="External"/><Relationship Id="rId103" Type="http://schemas.openxmlformats.org/officeDocument/2006/relationships/hyperlink" Target="http://www.tolerance.org/kit/viva-la-causa." TargetMode="External"/><Relationship Id="rId104" Type="http://schemas.openxmlformats.org/officeDocument/2006/relationships/hyperlink" Target="http://www.tolerance.org/kit/viva-la-causa." TargetMode="External"/><Relationship Id="rId105" Type="http://schemas.openxmlformats.org/officeDocument/2006/relationships/hyperlink" Target="http://www.tolerance.org/kit/viva-la-causa." TargetMode="External"/><Relationship Id="rId106" Type="http://schemas.openxmlformats.org/officeDocument/2006/relationships/hyperlink" Target="http://www.tolerance.org/kit/viva-la-causa." TargetMode="External"/><Relationship Id="rId107" Type="http://schemas.openxmlformats.org/officeDocument/2006/relationships/hyperlink" Target="http://www.tolerance.org/kit/viva-la-causa." TargetMode="Externa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customXml" Target="../customXml/item5.xml"/><Relationship Id="rId6" Type="http://schemas.openxmlformats.org/officeDocument/2006/relationships/numbering" Target="numbering.xml"/><Relationship Id="rId7" Type="http://schemas.openxmlformats.org/officeDocument/2006/relationships/styles" Target="styles.xml"/><Relationship Id="rId8" Type="http://schemas.microsoft.com/office/2007/relationships/stylesWithEffects" Target="stylesWithEffects.xml"/><Relationship Id="rId9" Type="http://schemas.openxmlformats.org/officeDocument/2006/relationships/settings" Target="settings.xml"/><Relationship Id="rId108" Type="http://schemas.openxmlformats.org/officeDocument/2006/relationships/header" Target="header1.xml"/><Relationship Id="rId109" Type="http://schemas.openxmlformats.org/officeDocument/2006/relationships/footer" Target="footer1.xml"/><Relationship Id="rId10" Type="http://schemas.openxmlformats.org/officeDocument/2006/relationships/webSettings" Target="webSettings.xml"/><Relationship Id="rId11" Type="http://schemas.openxmlformats.org/officeDocument/2006/relationships/footnotes" Target="footnotes.xml"/><Relationship Id="rId12" Type="http://schemas.openxmlformats.org/officeDocument/2006/relationships/endnotes" Target="endnotes.xml"/><Relationship Id="rId13" Type="http://schemas.openxmlformats.org/officeDocument/2006/relationships/image" Target="media/image1.png"/><Relationship Id="rId14" Type="http://schemas.openxmlformats.org/officeDocument/2006/relationships/hyperlink" Target="http://www.trumanlibrary.org/educ/1948/sowersAirliftlessonplan.doc" TargetMode="External"/><Relationship Id="rId15" Type="http://schemas.openxmlformats.org/officeDocument/2006/relationships/hyperlink" Target="http://edsitement.neh.gov/lesson-plan/house-un-american-activities-committee" TargetMode="External"/><Relationship Id="rId16" Type="http://schemas.openxmlformats.org/officeDocument/2006/relationships/hyperlink" Target="http://edsitement.neh.gov/lesson-plan/korean-war-police-action-1950-1953" TargetMode="External"/><Relationship Id="rId17" Type="http://schemas.openxmlformats.org/officeDocument/2006/relationships/hyperlink" Target="http://www.discoveryeducation.com/teachers/free-lesson-plans/the-korean-war.cfm" TargetMode="External"/><Relationship Id="rId18" Type="http://schemas.openxmlformats.org/officeDocument/2006/relationships/hyperlink" Target="http://sheg.stanford.edu/node/41" TargetMode="External"/><Relationship Id="rId19" Type="http://schemas.openxmlformats.org/officeDocument/2006/relationships/hyperlink" Target="http://www.besthistorysites.net/index.php/american-history/1900/vietnam" TargetMode="External"/><Relationship Id="rId30" Type="http://schemas.openxmlformats.org/officeDocument/2006/relationships/hyperlink" Target="http://civilrightsteaching.org/node/40" TargetMode="External"/><Relationship Id="rId31" Type="http://schemas.openxmlformats.org/officeDocument/2006/relationships/hyperlink" Target="http://historicalthinkingmatters.org/rosaparks/)" TargetMode="External"/><Relationship Id="rId32" Type="http://schemas.openxmlformats.org/officeDocument/2006/relationships/hyperlink" Target="http://historicalthinkingmatters.org/rosaparks/)" TargetMode="External"/><Relationship Id="rId33" Type="http://schemas.openxmlformats.org/officeDocument/2006/relationships/hyperlink" Target="http://historicalthinkingmatters.org/rosaparks/)" TargetMode="External"/><Relationship Id="rId34" Type="http://schemas.openxmlformats.org/officeDocument/2006/relationships/hyperlink" Target="http://historicalthinkingmatters.org/rosaparks/)" TargetMode="External"/><Relationship Id="rId35" Type="http://schemas.openxmlformats.org/officeDocument/2006/relationships/hyperlink" Target="http://historicalthinkingmatters.org/rosaparks/)" TargetMode="External"/><Relationship Id="rId36" Type="http://schemas.openxmlformats.org/officeDocument/2006/relationships/hyperlink" Target="http://historicalthinkingmatters.org/rosaparks/)" TargetMode="External"/><Relationship Id="rId37" Type="http://schemas.openxmlformats.org/officeDocument/2006/relationships/hyperlink" Target="http://historicalthinkingmatters.org/rosaparks/)" TargetMode="External"/><Relationship Id="rId38" Type="http://schemas.openxmlformats.org/officeDocument/2006/relationships/hyperlink" Target="http://historicalthinkingmatters.org/rosaparks/)" TargetMode="External"/><Relationship Id="rId39" Type="http://schemas.openxmlformats.org/officeDocument/2006/relationships/hyperlink" Target="http://www.civilrightsteaching.org/?q=node/78)" TargetMode="External"/><Relationship Id="rId50" Type="http://schemas.openxmlformats.org/officeDocument/2006/relationships/hyperlink" Target="http://www.civilrightsteaching.org/?q=node/78)" TargetMode="External"/><Relationship Id="rId51" Type="http://schemas.openxmlformats.org/officeDocument/2006/relationships/hyperlink" Target="http://sheg.stanford.edu/upload/Lessons/Unit%2012_Cold%20War%20Culture%20and%20Civil%20Rights/Women%20in%20the%201950s%20Lesson%20Plan_Revised.pdf" TargetMode="External"/><Relationship Id="rId52" Type="http://schemas.openxmlformats.org/officeDocument/2006/relationships/hyperlink" Target="http://sheg.stanford.edu/upload/Lessons/Unit%2012_Cold%20War%20Culture%20and%20Civil%20Rights/Women%20in%20the%201950s%20Lesson%20Plan_Revised.pdf" TargetMode="External"/><Relationship Id="rId53" Type="http://schemas.openxmlformats.org/officeDocument/2006/relationships/hyperlink" Target="http://sheg.stanford.edu/upload/Lessons/Unit%2012_Cold%20War%20Culture%20and%20Civil%20Rights/Women%20in%20the%201950s%20Lesson%20Plan_Revised.pdf" TargetMode="External"/><Relationship Id="rId54" Type="http://schemas.openxmlformats.org/officeDocument/2006/relationships/hyperlink" Target="http://sheg.stanford.edu/upload/Lessons/Unit%2012_Cold%20War%20Culture%20and%20Civil%20Rights/Women%20in%20the%201950s%20Lesson%20Plan_Revised.pdf" TargetMode="External"/><Relationship Id="rId55" Type="http://schemas.openxmlformats.org/officeDocument/2006/relationships/hyperlink" Target="http://sheg.stanford.edu/upload/Lessons/Unit%2012_Cold%20War%20Culture%20and%20Civil%20Rights/Women%20in%20the%201950s%20Lesson%20Plan_Revised.pdf" TargetMode="External"/><Relationship Id="rId56" Type="http://schemas.openxmlformats.org/officeDocument/2006/relationships/hyperlink" Target="http://sheg.stanford.edu/upload/Lessons/Unit%2012_Cold%20War%20Culture%20and%20Civil%20Rights/Women%20in%20the%201950s%20Lesson%20Plan_Revised.pdf" TargetMode="External"/><Relationship Id="rId57" Type="http://schemas.openxmlformats.org/officeDocument/2006/relationships/hyperlink" Target="http://sheg.stanford.edu/upload/Lessons/Unit%2012_Cold%20War%20Culture%20and%20Civil%20Rights/Women%20in%20the%201950s%20Lesson%20Plan_Revised.pdf" TargetMode="External"/><Relationship Id="rId58" Type="http://schemas.openxmlformats.org/officeDocument/2006/relationships/hyperlink" Target="http://sheg.stanford.edu/upload/Lessons/Unit%2012_Cold%20War%20Culture%20and%20Civil%20Rights/Women%20in%20the%201950s%20Lesson%20Plan_Revised.pdf" TargetMode="External"/><Relationship Id="rId59" Type="http://schemas.openxmlformats.org/officeDocument/2006/relationships/hyperlink" Target="http://sheg.stanford.edu/upload/Lessons/Unit%2012_Cold%20War%20Culture%20and%20Civil%20Rights/Women%20in%20the%201950s%20Lesson%20Plan_Revised.pdf" TargetMode="External"/><Relationship Id="rId70" Type="http://schemas.openxmlformats.org/officeDocument/2006/relationships/hyperlink" Target="http://sheg.stanford.edu/upload/Lessons/Unit%2012_Cold%20War%20Culture%20and%20Civil%20Rights/Women%20in%20the%201950s%20Lesson%20Plan_Revised.pdf" TargetMode="External"/><Relationship Id="rId71" Type="http://schemas.openxmlformats.org/officeDocument/2006/relationships/hyperlink" Target="http://sheg.stanford.edu/upload/Lessons/Unit%2012_Cold%20War%20Culture%20and%20Civil%20Rights/Women%20in%20the%201950s%20Lesson%20Plan_Revised.pdf" TargetMode="External"/><Relationship Id="rId72" Type="http://schemas.openxmlformats.org/officeDocument/2006/relationships/hyperlink" Target="http://sheg.stanford.edu/upload/Lessons/Unit%2012_Cold%20War%20Culture%20and%20Civil%20Rights/Women%20in%20the%201950s%20Lesson%20Plan_Revised.pdf" TargetMode="External"/><Relationship Id="rId73" Type="http://schemas.openxmlformats.org/officeDocument/2006/relationships/hyperlink" Target="http://sheg.stanford.edu/upload/Lessons/Unit%2012_Cold%20War%20Culture%20and%20Civil%20Rights/Women%20in%20the%201950s%20Lesson%20Plan_Revised.pdf" TargetMode="External"/><Relationship Id="rId74" Type="http://schemas.openxmlformats.org/officeDocument/2006/relationships/hyperlink" Target="http://sheg.stanford.edu/upload/Lessons/Unit%2012_Cold%20War%20Culture%20and%20Civil%20Rights/Women%20in%20the%201950s%20Lesson%20Plan_Revised.pdf" TargetMode="External"/><Relationship Id="rId75" Type="http://schemas.openxmlformats.org/officeDocument/2006/relationships/hyperlink" Target="http://sheg.stanford.edu/upload/Lessons/Unit%2012_Cold%20War%20Culture%20and%20Civil%20Rights/Women%20in%20the%201950s%20Lesson%20Plan_Revised.pdf" TargetMode="External"/><Relationship Id="rId76" Type="http://schemas.openxmlformats.org/officeDocument/2006/relationships/hyperlink" Target="http://sheg.stanford.edu/upload/Lessons/Unit%2012_Cold%20War%20Culture%20and%20Civil%20Rights/Women%20in%20the%201950s%20Lesson%20Plan_Revised.pdf" TargetMode="External"/><Relationship Id="rId77" Type="http://schemas.openxmlformats.org/officeDocument/2006/relationships/hyperlink" Target="http://sheg.stanford.edu/upload/Lessons/Unit%2012_Cold%20War%20Culture%20and%20Civil%20Rights/Women%20in%20the%201950s%20Lesson%20Plan_Revised.pdf" TargetMode="External"/><Relationship Id="rId78" Type="http://schemas.openxmlformats.org/officeDocument/2006/relationships/hyperlink" Target="http://sheg.stanford.edu/upload/Lessons/Unit%2012_Cold%20War%20Culture%20and%20Civil%20Rights/Women%20in%20the%201950s%20Lesson%20Plan_Revised.pdf" TargetMode="External"/><Relationship Id="rId79" Type="http://schemas.openxmlformats.org/officeDocument/2006/relationships/hyperlink" Target="http://sheg.stanford.edu/upload/Lessons/Unit%2012_Cold%20War%20Culture%20and%20Civil%20Rights/Women%20in%20the%201950s%20Lesson%20Plan_Revised.pdf" TargetMode="External"/><Relationship Id="rId110" Type="http://schemas.openxmlformats.org/officeDocument/2006/relationships/fontTable" Target="fontTable.xml"/><Relationship Id="rId90" Type="http://schemas.openxmlformats.org/officeDocument/2006/relationships/hyperlink" Target="http://sheg.stanford.edu/upload/Lessons/Unit%2012_Cold%20War%20Culture%20and%20Civil%20Rights/Women%20in%20the%201950s%20Lesson%20Plan_Revised.pdf" TargetMode="External"/><Relationship Id="rId91" Type="http://schemas.openxmlformats.org/officeDocument/2006/relationships/hyperlink" Target="http://sheg.stanford.edu/upload/Lessons/Unit%2012_Cold%20War%20Culture%20and%20Civil%20Rights/Women%20in%20the%201950s%20Lesson%20Plan_Revised.pdf" TargetMode="External"/><Relationship Id="rId92" Type="http://schemas.openxmlformats.org/officeDocument/2006/relationships/hyperlink" Target="http://www.tolerance.org/kit/viva-la-causa." TargetMode="External"/><Relationship Id="rId93" Type="http://schemas.openxmlformats.org/officeDocument/2006/relationships/hyperlink" Target="http://www.tolerance.org/kit/viva-la-causa." TargetMode="External"/><Relationship Id="rId94" Type="http://schemas.openxmlformats.org/officeDocument/2006/relationships/hyperlink" Target="http://www.tolerance.org/kit/viva-la-causa." TargetMode="External"/><Relationship Id="rId95" Type="http://schemas.openxmlformats.org/officeDocument/2006/relationships/hyperlink" Target="http://www.tolerance.org/kit/viva-la-causa." TargetMode="External"/><Relationship Id="rId96" Type="http://schemas.openxmlformats.org/officeDocument/2006/relationships/hyperlink" Target="http://www.tolerance.org/kit/viva-la-causa." TargetMode="External"/><Relationship Id="rId97" Type="http://schemas.openxmlformats.org/officeDocument/2006/relationships/hyperlink" Target="http://www.tolerance.org/kit/viva-la-causa." TargetMode="External"/><Relationship Id="rId98" Type="http://schemas.openxmlformats.org/officeDocument/2006/relationships/hyperlink" Target="http://www.tolerance.org/kit/viva-la-causa." TargetMode="External"/><Relationship Id="rId99" Type="http://schemas.openxmlformats.org/officeDocument/2006/relationships/hyperlink" Target="http://www.tolerance.org/kit/viva-la-causa." TargetMode="External"/><Relationship Id="rId111" Type="http://schemas.openxmlformats.org/officeDocument/2006/relationships/theme" Target="theme/theme1.xml"/><Relationship Id="rId20" Type="http://schemas.openxmlformats.org/officeDocument/2006/relationships/hyperlink" Target="http://chnm.gmu.edu/1989/" TargetMode="External"/><Relationship Id="rId21" Type="http://schemas.openxmlformats.org/officeDocument/2006/relationships/hyperlink" Target="http://www.berlin.de/mauer/index.en.html" TargetMode="External"/><Relationship Id="rId22" Type="http://schemas.openxmlformats.org/officeDocument/2006/relationships/hyperlink" Target="http://www.nea.org/tools/lessons/the-berlin-wall.html" TargetMode="External"/><Relationship Id="rId23" Type="http://schemas.openxmlformats.org/officeDocument/2006/relationships/hyperlink" Target="http://civilrightsteaching.org/node/40" TargetMode="External"/><Relationship Id="rId24" Type="http://schemas.openxmlformats.org/officeDocument/2006/relationships/hyperlink" Target="http://civilrightsteaching.org/node/40" TargetMode="External"/><Relationship Id="rId25" Type="http://schemas.openxmlformats.org/officeDocument/2006/relationships/hyperlink" Target="http://civilrightsteaching.org/node/40" TargetMode="External"/><Relationship Id="rId26" Type="http://schemas.openxmlformats.org/officeDocument/2006/relationships/hyperlink" Target="http://civilrightsteaching.org/node/40" TargetMode="External"/><Relationship Id="rId27" Type="http://schemas.openxmlformats.org/officeDocument/2006/relationships/hyperlink" Target="http://civilrightsteaching.org/node/40" TargetMode="External"/><Relationship Id="rId28" Type="http://schemas.openxmlformats.org/officeDocument/2006/relationships/hyperlink" Target="http://civilrightsteaching.org/node/40" TargetMode="External"/><Relationship Id="rId29" Type="http://schemas.openxmlformats.org/officeDocument/2006/relationships/hyperlink" Target="http://civilrightsteaching.org/node/40" TargetMode="External"/><Relationship Id="rId40" Type="http://schemas.openxmlformats.org/officeDocument/2006/relationships/hyperlink" Target="http://www.civilrightsteaching.org/?q=node/78)" TargetMode="External"/><Relationship Id="rId41" Type="http://schemas.openxmlformats.org/officeDocument/2006/relationships/hyperlink" Target="http://www.civilrightsteaching.org/?q=node/78)" TargetMode="External"/><Relationship Id="rId42" Type="http://schemas.openxmlformats.org/officeDocument/2006/relationships/hyperlink" Target="http://www.civilrightsteaching.org/?q=node/78)" TargetMode="External"/><Relationship Id="rId43" Type="http://schemas.openxmlformats.org/officeDocument/2006/relationships/hyperlink" Target="http://www.civilrightsteaching.org/?q=node/78)" TargetMode="External"/><Relationship Id="rId44" Type="http://schemas.openxmlformats.org/officeDocument/2006/relationships/hyperlink" Target="http://www.civilrightsteaching.org/?q=node/78)" TargetMode="External"/><Relationship Id="rId45" Type="http://schemas.openxmlformats.org/officeDocument/2006/relationships/hyperlink" Target="http://www.civilrightsteaching.org/?q=node/78)" TargetMode="External"/><Relationship Id="rId46" Type="http://schemas.openxmlformats.org/officeDocument/2006/relationships/hyperlink" Target="http://www.civilrightsteaching.org/?q=node/78)" TargetMode="External"/><Relationship Id="rId47" Type="http://schemas.openxmlformats.org/officeDocument/2006/relationships/hyperlink" Target="http://www.civilrightsteaching.org/?q=node/78)" TargetMode="External"/><Relationship Id="rId48" Type="http://schemas.openxmlformats.org/officeDocument/2006/relationships/hyperlink" Target="http://www.civilrightsteaching.org/?q=node/78)" TargetMode="External"/><Relationship Id="rId49" Type="http://schemas.openxmlformats.org/officeDocument/2006/relationships/hyperlink" Target="http://www.civilrightsteaching.org/?q=node/78)" TargetMode="External"/><Relationship Id="rId60" Type="http://schemas.openxmlformats.org/officeDocument/2006/relationships/hyperlink" Target="http://sheg.stanford.edu/upload/Lessons/Unit%2012_Cold%20War%20Culture%20and%20Civil%20Rights/Women%20in%20the%201950s%20Lesson%20Plan_Revised.pdf" TargetMode="External"/><Relationship Id="rId61" Type="http://schemas.openxmlformats.org/officeDocument/2006/relationships/hyperlink" Target="http://sheg.stanford.edu/upload/Lessons/Unit%2012_Cold%20War%20Culture%20and%20Civil%20Rights/Women%20in%20the%201950s%20Lesson%20Plan_Revised.pdf" TargetMode="External"/><Relationship Id="rId62" Type="http://schemas.openxmlformats.org/officeDocument/2006/relationships/hyperlink" Target="http://sheg.stanford.edu/upload/Lessons/Unit%2012_Cold%20War%20Culture%20and%20Civil%20Rights/Women%20in%20the%201950s%20Lesson%20Plan_Revised.pdf" TargetMode="External"/><Relationship Id="rId63" Type="http://schemas.openxmlformats.org/officeDocument/2006/relationships/hyperlink" Target="http://sheg.stanford.edu/upload/Lessons/Unit%2012_Cold%20War%20Culture%20and%20Civil%20Rights/Women%20in%20the%201950s%20Lesson%20Plan_Revised.pdf" TargetMode="External"/><Relationship Id="rId64" Type="http://schemas.openxmlformats.org/officeDocument/2006/relationships/hyperlink" Target="http://sheg.stanford.edu/upload/Lessons/Unit%2012_Cold%20War%20Culture%20and%20Civil%20Rights/Women%20in%20the%201950s%20Lesson%20Plan_Revised.pdf" TargetMode="External"/><Relationship Id="rId65" Type="http://schemas.openxmlformats.org/officeDocument/2006/relationships/hyperlink" Target="http://sheg.stanford.edu/upload/Lessons/Unit%2012_Cold%20War%20Culture%20and%20Civil%20Rights/Women%20in%20the%201950s%20Lesson%20Plan_Revised.pdf" TargetMode="External"/><Relationship Id="rId66" Type="http://schemas.openxmlformats.org/officeDocument/2006/relationships/hyperlink" Target="http://sheg.stanford.edu/upload/Lessons/Unit%2012_Cold%20War%20Culture%20and%20Civil%20Rights/Women%20in%20the%201950s%20Lesson%20Plan_Revised.pdf" TargetMode="External"/><Relationship Id="rId67" Type="http://schemas.openxmlformats.org/officeDocument/2006/relationships/hyperlink" Target="http://sheg.stanford.edu/upload/Lessons/Unit%2012_Cold%20War%20Culture%20and%20Civil%20Rights/Women%20in%20the%201950s%20Lesson%20Plan_Revised.pdf" TargetMode="External"/><Relationship Id="rId68" Type="http://schemas.openxmlformats.org/officeDocument/2006/relationships/hyperlink" Target="http://sheg.stanford.edu/upload/Lessons/Unit%2012_Cold%20War%20Culture%20and%20Civil%20Rights/Women%20in%20the%201950s%20Lesson%20Plan_Revised.pdf" TargetMode="External"/><Relationship Id="rId69" Type="http://schemas.openxmlformats.org/officeDocument/2006/relationships/hyperlink" Target="http://sheg.stanford.edu/upload/Lessons/Unit%2012_Cold%20War%20Culture%20and%20Civil%20Rights/Women%20in%20the%201950s%20Lesson%20Plan_Revised.pdf" TargetMode="External"/><Relationship Id="rId100" Type="http://schemas.openxmlformats.org/officeDocument/2006/relationships/hyperlink" Target="http://www.tolerance.org/kit/viva-la-causa." TargetMode="External"/><Relationship Id="rId80" Type="http://schemas.openxmlformats.org/officeDocument/2006/relationships/hyperlink" Target="http://sheg.stanford.edu/upload/Lessons/Unit%2012_Cold%20War%20Culture%20and%20Civil%20Rights/Women%20in%20the%201950s%20Lesson%20Plan_Revised.pdf" TargetMode="External"/><Relationship Id="rId81" Type="http://schemas.openxmlformats.org/officeDocument/2006/relationships/hyperlink" Target="http://sheg.stanford.edu/upload/Lessons/Unit%2012_Cold%20War%20Culture%20and%20Civil%20Rights/Women%20in%20the%201950s%20Lesson%20Plan_Revised.pdf" TargetMode="External"/><Relationship Id="rId82" Type="http://schemas.openxmlformats.org/officeDocument/2006/relationships/hyperlink" Target="http://sheg.stanford.edu/upload/Lessons/Unit%2012_Cold%20War%20Culture%20and%20Civil%20Rights/Women%20in%20the%201950s%20Lesson%20Plan_Revised.pdf" TargetMode="External"/><Relationship Id="rId83" Type="http://schemas.openxmlformats.org/officeDocument/2006/relationships/hyperlink" Target="http://sheg.stanford.edu/upload/Lessons/Unit%2012_Cold%20War%20Culture%20and%20Civil%20Rights/Women%20in%20the%201950s%20Lesson%20Plan_Revised.pdf" TargetMode="External"/><Relationship Id="rId84" Type="http://schemas.openxmlformats.org/officeDocument/2006/relationships/hyperlink" Target="http://sheg.stanford.edu/upload/Lessons/Unit%2012_Cold%20War%20Culture%20and%20Civil%20Rights/Women%20in%20the%201950s%20Lesson%20Plan_Revised.pdf" TargetMode="External"/><Relationship Id="rId85" Type="http://schemas.openxmlformats.org/officeDocument/2006/relationships/hyperlink" Target="http://sheg.stanford.edu/upload/Lessons/Unit%2012_Cold%20War%20Culture%20and%20Civil%20Rights/Women%20in%20the%201950s%20Lesson%20Plan_Revised.pdf" TargetMode="External"/><Relationship Id="rId86" Type="http://schemas.openxmlformats.org/officeDocument/2006/relationships/hyperlink" Target="http://sheg.stanford.edu/upload/Lessons/Unit%2012_Cold%20War%20Culture%20and%20Civil%20Rights/Women%20in%20the%201950s%20Lesson%20Plan_Revised.pdf" TargetMode="External"/><Relationship Id="rId87" Type="http://schemas.openxmlformats.org/officeDocument/2006/relationships/hyperlink" Target="http://sheg.stanford.edu/upload/Lessons/Unit%2012_Cold%20War%20Culture%20and%20Civil%20Rights/Women%20in%20the%201950s%20Lesson%20Plan_Revised.pdf" TargetMode="External"/><Relationship Id="rId88" Type="http://schemas.openxmlformats.org/officeDocument/2006/relationships/hyperlink" Target="http://sheg.stanford.edu/upload/Lessons/Unit%2012_Cold%20War%20Culture%20and%20Civil%20Rights/Women%20in%20the%201950s%20Lesson%20Plan_Revised.pdf" TargetMode="External"/><Relationship Id="rId89" Type="http://schemas.openxmlformats.org/officeDocument/2006/relationships/hyperlink" Target="http://sheg.stanford.edu/upload/Lessons/Unit%2012_Cold%20War%20Culture%20and%20Civil%20Rights/Women%20in%20the%201950s%20Lesson%20Plan_Revised.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733efe1c-5bbe-4968-87dc-d400e65c879f">DESE-545-48</_dlc_DocId>
    <_dlc_DocIdUrl xmlns="733efe1c-5bbe-4968-87dc-d400e65c879f">
      <Url>https://sharepoint.doemass.org/ese/candi/modelcurr/_layouts/DocIdRedir.aspx?ID=DESE-545-48</Url>
      <Description>DESE-545-48</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5AA05BFE6D7DE4E9F804A766ADAE58F" ma:contentTypeVersion="0" ma:contentTypeDescription="Create a new document." ma:contentTypeScope="" ma:versionID="1c216f31e050d7521e6b559857bb532c">
  <xsd:schema xmlns:xsd="http://www.w3.org/2001/XMLSchema" xmlns:xs="http://www.w3.org/2001/XMLSchema" xmlns:p="http://schemas.microsoft.com/office/2006/metadata/properties" xmlns:ns2="733efe1c-5bbe-4968-87dc-d400e65c879f" targetNamespace="http://schemas.microsoft.com/office/2006/metadata/properties" ma:root="true" ma:fieldsID="d6231d2a3df3574b78f85411bc075044" ns2:_="">
    <xsd:import namespace="733efe1c-5bbe-4968-87dc-d400e65c879f"/>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2EC823-B1B2-4BD4-B409-542B5A472781}">
  <ds:schemaRefs>
    <ds:schemaRef ds:uri="http://schemas.microsoft.com/sharepoint/events"/>
  </ds:schemaRefs>
</ds:datastoreItem>
</file>

<file path=customXml/itemProps2.xml><?xml version="1.0" encoding="utf-8"?>
<ds:datastoreItem xmlns:ds="http://schemas.openxmlformats.org/officeDocument/2006/customXml" ds:itemID="{221C6F9E-D31E-42EB-8F9A-A4B01C0FCD75}">
  <ds:schemaRefs>
    <ds:schemaRef ds:uri="http://purl.org/dc/elements/1.1/"/>
    <ds:schemaRef ds:uri="http://schemas.microsoft.com/office/infopath/2007/PartnerControls"/>
    <ds:schemaRef ds:uri="http://schemas.openxmlformats.org/package/2006/metadata/core-properties"/>
    <ds:schemaRef ds:uri="http://schemas.microsoft.com/office/2006/documentManagement/types"/>
    <ds:schemaRef ds:uri="http://schemas.microsoft.com/office/2006/metadata/properties"/>
    <ds:schemaRef ds:uri="http://www.w3.org/XML/1998/namespace"/>
    <ds:schemaRef ds:uri="http://purl.org/dc/dcmitype/"/>
    <ds:schemaRef ds:uri="http://purl.org/dc/terms/"/>
    <ds:schemaRef ds:uri="733efe1c-5bbe-4968-87dc-d400e65c879f"/>
  </ds:schemaRefs>
</ds:datastoreItem>
</file>

<file path=customXml/itemProps3.xml><?xml version="1.0" encoding="utf-8"?>
<ds:datastoreItem xmlns:ds="http://schemas.openxmlformats.org/officeDocument/2006/customXml" ds:itemID="{D9517AC8-9D7E-4380-9CCF-932260FADF52}">
  <ds:schemaRefs>
    <ds:schemaRef ds:uri="http://schemas.microsoft.com/sharepoint/v3/contenttype/forms"/>
  </ds:schemaRefs>
</ds:datastoreItem>
</file>

<file path=customXml/itemProps4.xml><?xml version="1.0" encoding="utf-8"?>
<ds:datastoreItem xmlns:ds="http://schemas.openxmlformats.org/officeDocument/2006/customXml" ds:itemID="{F7AAE984-654B-4916-A339-956A9C2047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B719852-CC32-FE42-AF87-56ED4F20A3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3558</Words>
  <Characters>20284</Characters>
  <Application>Microsoft Macintosh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Grade 6 – DPS ELA Unit 1: The Power of the Narrative  - 9 Weeks</vt:lpstr>
    </vt:vector>
  </TitlesOfParts>
  <Company>Microsoft</Company>
  <LinksUpToDate>false</LinksUpToDate>
  <CharactersWithSpaces>23795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Grade 6 – DPS ELA Unit 1: The Power of the Narrative  - 9 Weeks</dc:title>
  <dc:creator>ESE</dc:creator>
  <cp:lastModifiedBy>Durham Public Schools</cp:lastModifiedBy>
  <cp:revision>2</cp:revision>
  <cp:lastPrinted>2015-01-20T20:16:00Z</cp:lastPrinted>
  <dcterms:created xsi:type="dcterms:W3CDTF">2015-06-15T20:56:00Z</dcterms:created>
  <dcterms:modified xsi:type="dcterms:W3CDTF">2015-06-15T20:56:00Z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be61f8d2-c88b-4096-8c00-37f16b4ef4ec</vt:lpwstr>
  </property>
  <property fmtid="{D5CDD505-2E9C-101B-9397-08002B2CF9AE}" pid="3" name="ContentTypeId">
    <vt:lpwstr>0x01010065AA05BFE6D7DE4E9F804A766ADAE58F</vt:lpwstr>
  </property>
  <property fmtid="{D5CDD505-2E9C-101B-9397-08002B2CF9AE}" pid="4" name="metadate">
    <vt:lpwstr>Sep 17 2013</vt:lpwstr>
  </property>
</Properties>
</file>